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D76" w:rsidRPr="00F520D8" w:rsidRDefault="00E5785D" w:rsidP="00E5785D">
      <w:pPr>
        <w:tabs>
          <w:tab w:val="left" w:pos="2820"/>
          <w:tab w:val="center" w:pos="4880"/>
        </w:tabs>
        <w:spacing w:before="240" w:after="120" w:line="276" w:lineRule="auto"/>
        <w:ind w:right="-15"/>
        <w:rPr>
          <w:rFonts w:ascii="Arial" w:hAnsi="Arial" w:cs="Arial"/>
          <w:b/>
          <w:bCs/>
          <w:color w:val="000000"/>
          <w:sz w:val="20"/>
          <w:szCs w:val="20"/>
        </w:rPr>
      </w:pPr>
      <w:r w:rsidRPr="00F520D8">
        <w:rPr>
          <w:rFonts w:ascii="Arial" w:hAnsi="Arial" w:cs="Arial"/>
          <w:b/>
          <w:bCs/>
          <w:color w:val="000000"/>
          <w:sz w:val="20"/>
          <w:szCs w:val="20"/>
        </w:rPr>
        <w:tab/>
      </w:r>
      <w:r w:rsidRPr="00F520D8">
        <w:rPr>
          <w:rFonts w:ascii="Arial" w:hAnsi="Arial" w:cs="Arial"/>
          <w:b/>
          <w:bCs/>
          <w:color w:val="000000"/>
          <w:sz w:val="20"/>
          <w:szCs w:val="20"/>
        </w:rPr>
        <w:tab/>
      </w:r>
      <w:r w:rsidR="004946B1" w:rsidRPr="00F520D8">
        <w:rPr>
          <w:rFonts w:ascii="Arial" w:hAnsi="Arial" w:cs="Arial"/>
          <w:b/>
          <w:bCs/>
          <w:color w:val="000000"/>
          <w:sz w:val="20"/>
          <w:szCs w:val="20"/>
        </w:rPr>
        <w:t>PREGÃO ELETRÔNICO</w:t>
      </w:r>
      <w:r w:rsidR="00144D76" w:rsidRPr="00F520D8">
        <w:rPr>
          <w:rFonts w:ascii="Arial" w:hAnsi="Arial" w:cs="Arial"/>
          <w:b/>
          <w:bCs/>
          <w:color w:val="000000"/>
          <w:sz w:val="20"/>
          <w:szCs w:val="20"/>
        </w:rPr>
        <w:t xml:space="preserve"> Nº </w:t>
      </w:r>
      <w:r w:rsidR="00220927">
        <w:rPr>
          <w:rFonts w:ascii="Arial" w:hAnsi="Arial" w:cs="Arial"/>
          <w:b/>
          <w:bCs/>
          <w:color w:val="000000"/>
          <w:sz w:val="20"/>
          <w:szCs w:val="20"/>
        </w:rPr>
        <w:t>07</w:t>
      </w:r>
      <w:r w:rsidR="00144D76" w:rsidRPr="00F520D8">
        <w:rPr>
          <w:rFonts w:ascii="Arial" w:hAnsi="Arial" w:cs="Arial"/>
          <w:b/>
          <w:bCs/>
          <w:color w:val="000000"/>
          <w:sz w:val="20"/>
          <w:szCs w:val="20"/>
        </w:rPr>
        <w:t>/201</w:t>
      </w:r>
      <w:r w:rsidR="00220927">
        <w:rPr>
          <w:rFonts w:ascii="Arial" w:hAnsi="Arial" w:cs="Arial"/>
          <w:b/>
          <w:bCs/>
          <w:color w:val="000000"/>
          <w:sz w:val="20"/>
          <w:szCs w:val="20"/>
        </w:rPr>
        <w:t>5</w:t>
      </w:r>
    </w:p>
    <w:p w:rsidR="0099243F" w:rsidRPr="00F520D8" w:rsidRDefault="00B04F5D" w:rsidP="0099243F">
      <w:pPr>
        <w:pStyle w:val="Prembulo"/>
        <w:spacing w:before="0" w:line="264" w:lineRule="auto"/>
        <w:rPr>
          <w:rFonts w:cs="Arial"/>
          <w:sz w:val="20"/>
        </w:rPr>
      </w:pPr>
      <w:r w:rsidRPr="00F520D8">
        <w:rPr>
          <w:rFonts w:cs="Arial"/>
          <w:sz w:val="20"/>
        </w:rPr>
        <w:t xml:space="preserve">A UNIÃO, por intermédio do Departamento de Polícia Federal, através do Ordenador de Despesas, </w:t>
      </w:r>
      <w:r w:rsidR="00220927">
        <w:rPr>
          <w:rFonts w:cs="Arial"/>
          <w:sz w:val="20"/>
        </w:rPr>
        <w:t>GUSTAVO HENRIQUE MOREIRA ALVARES DA SILVA</w:t>
      </w:r>
      <w:r w:rsidRPr="00F520D8">
        <w:rPr>
          <w:rFonts w:cs="Arial"/>
          <w:sz w:val="20"/>
        </w:rPr>
        <w:t xml:space="preserve">, </w:t>
      </w:r>
      <w:r w:rsidR="00220927">
        <w:rPr>
          <w:rFonts w:cs="Arial"/>
          <w:sz w:val="20"/>
        </w:rPr>
        <w:t>Perito Criminal</w:t>
      </w:r>
      <w:r w:rsidRPr="00F520D8">
        <w:rPr>
          <w:rFonts w:cs="Arial"/>
          <w:sz w:val="20"/>
        </w:rPr>
        <w:t xml:space="preserve"> Federal, com a competência que lhe confere a Portaria n.º </w:t>
      </w:r>
      <w:r w:rsidR="00220927">
        <w:rPr>
          <w:rFonts w:cs="Arial"/>
          <w:sz w:val="20"/>
        </w:rPr>
        <w:t>4996</w:t>
      </w:r>
      <w:r w:rsidRPr="00F520D8">
        <w:rPr>
          <w:rFonts w:cs="Arial"/>
          <w:sz w:val="20"/>
        </w:rPr>
        <w:t>/201</w:t>
      </w:r>
      <w:r w:rsidR="00220927">
        <w:rPr>
          <w:rFonts w:cs="Arial"/>
          <w:sz w:val="20"/>
        </w:rPr>
        <w:t>4</w:t>
      </w:r>
      <w:r w:rsidRPr="00F520D8">
        <w:rPr>
          <w:rFonts w:cs="Arial"/>
          <w:sz w:val="20"/>
        </w:rPr>
        <w:t xml:space="preserve">-DG/DPF, de </w:t>
      </w:r>
      <w:r w:rsidR="00220927">
        <w:rPr>
          <w:rFonts w:cs="Arial"/>
          <w:sz w:val="20"/>
        </w:rPr>
        <w:t>08</w:t>
      </w:r>
      <w:r w:rsidRPr="00F520D8">
        <w:rPr>
          <w:rFonts w:cs="Arial"/>
          <w:sz w:val="20"/>
        </w:rPr>
        <w:t xml:space="preserve"> de </w:t>
      </w:r>
      <w:r w:rsidR="00220927">
        <w:rPr>
          <w:rFonts w:cs="Arial"/>
          <w:sz w:val="20"/>
        </w:rPr>
        <w:t>dezembro</w:t>
      </w:r>
      <w:r w:rsidRPr="00F520D8">
        <w:rPr>
          <w:rFonts w:cs="Arial"/>
          <w:sz w:val="20"/>
        </w:rPr>
        <w:t xml:space="preserve"> de 201</w:t>
      </w:r>
      <w:r w:rsidR="00220927">
        <w:rPr>
          <w:rFonts w:cs="Arial"/>
          <w:sz w:val="20"/>
        </w:rPr>
        <w:t>4</w:t>
      </w:r>
      <w:r w:rsidRPr="00F520D8">
        <w:rPr>
          <w:rFonts w:cs="Arial"/>
          <w:sz w:val="20"/>
        </w:rPr>
        <w:t xml:space="preserve">, publicada no B.S. </w:t>
      </w:r>
      <w:r w:rsidR="00220927">
        <w:rPr>
          <w:rFonts w:cs="Arial"/>
          <w:sz w:val="20"/>
        </w:rPr>
        <w:t>234</w:t>
      </w:r>
      <w:r w:rsidRPr="00F520D8">
        <w:rPr>
          <w:rFonts w:cs="Arial"/>
          <w:sz w:val="20"/>
        </w:rPr>
        <w:t xml:space="preserve">, de </w:t>
      </w:r>
      <w:r w:rsidR="00220927">
        <w:rPr>
          <w:rFonts w:cs="Arial"/>
          <w:sz w:val="20"/>
        </w:rPr>
        <w:t>09</w:t>
      </w:r>
      <w:r w:rsidRPr="00F520D8">
        <w:rPr>
          <w:rFonts w:cs="Arial"/>
          <w:sz w:val="20"/>
        </w:rPr>
        <w:t xml:space="preserve"> de </w:t>
      </w:r>
      <w:r w:rsidR="00220927">
        <w:rPr>
          <w:rFonts w:cs="Arial"/>
          <w:sz w:val="20"/>
        </w:rPr>
        <w:t>dezembro</w:t>
      </w:r>
      <w:r w:rsidRPr="00F520D8">
        <w:rPr>
          <w:rFonts w:cs="Arial"/>
          <w:sz w:val="20"/>
        </w:rPr>
        <w:t xml:space="preserve"> de 201</w:t>
      </w:r>
      <w:r w:rsidR="00220927">
        <w:rPr>
          <w:rFonts w:cs="Arial"/>
          <w:sz w:val="20"/>
        </w:rPr>
        <w:t>4</w:t>
      </w:r>
      <w:r w:rsidRPr="00F520D8">
        <w:rPr>
          <w:rFonts w:cs="Arial"/>
          <w:sz w:val="20"/>
        </w:rPr>
        <w:t xml:space="preserve">, </w:t>
      </w:r>
      <w:r w:rsidR="00A25807" w:rsidRPr="00F520D8">
        <w:rPr>
          <w:rFonts w:cs="Arial"/>
          <w:sz w:val="20"/>
        </w:rPr>
        <w:t xml:space="preserve">e mediante </w:t>
      </w:r>
      <w:proofErr w:type="gramStart"/>
      <w:r w:rsidR="00A25807" w:rsidRPr="00F520D8">
        <w:rPr>
          <w:rFonts w:cs="Arial"/>
          <w:sz w:val="20"/>
        </w:rPr>
        <w:t>o(</w:t>
      </w:r>
      <w:proofErr w:type="gramEnd"/>
      <w:r w:rsidR="00A25807" w:rsidRPr="00F520D8">
        <w:rPr>
          <w:rFonts w:cs="Arial"/>
          <w:sz w:val="20"/>
        </w:rPr>
        <w:t xml:space="preserve">a) Pregoeiro(a) designado(a) pela Portaria nº </w:t>
      </w:r>
      <w:r w:rsidR="00220927">
        <w:rPr>
          <w:rFonts w:cs="Arial"/>
          <w:sz w:val="20"/>
        </w:rPr>
        <w:t>129</w:t>
      </w:r>
      <w:r w:rsidR="00A25807" w:rsidRPr="00F520D8">
        <w:rPr>
          <w:rFonts w:cs="Arial"/>
          <w:sz w:val="20"/>
        </w:rPr>
        <w:t xml:space="preserve">/2014, publicada no B.S. </w:t>
      </w:r>
      <w:r w:rsidR="00220927">
        <w:rPr>
          <w:rFonts w:cs="Arial"/>
          <w:sz w:val="20"/>
        </w:rPr>
        <w:t>232</w:t>
      </w:r>
      <w:r w:rsidR="00A25807" w:rsidRPr="00F520D8">
        <w:rPr>
          <w:rFonts w:cs="Arial"/>
          <w:sz w:val="20"/>
        </w:rPr>
        <w:t xml:space="preserve">, de </w:t>
      </w:r>
      <w:r w:rsidR="00220927">
        <w:rPr>
          <w:rFonts w:cs="Arial"/>
          <w:sz w:val="20"/>
        </w:rPr>
        <w:t>05 de dez</w:t>
      </w:r>
      <w:r w:rsidR="00A25807" w:rsidRPr="00F520D8">
        <w:rPr>
          <w:rFonts w:cs="Arial"/>
          <w:sz w:val="20"/>
        </w:rPr>
        <w:t xml:space="preserve">embro de 2014, </w:t>
      </w:r>
      <w:r w:rsidRPr="00F520D8">
        <w:rPr>
          <w:rFonts w:cs="Arial"/>
          <w:sz w:val="20"/>
        </w:rPr>
        <w:t xml:space="preserve">torna público, para conhecimento dos interessados, que a Coordenação de Administração do Departamento de Polícia Federal, UASG 200334, realizará </w:t>
      </w:r>
      <w:r w:rsidR="0099243F" w:rsidRPr="00F520D8">
        <w:rPr>
          <w:rFonts w:cs="Arial"/>
          <w:sz w:val="20"/>
        </w:rPr>
        <w:t xml:space="preserve">na modalidade de </w:t>
      </w:r>
      <w:r w:rsidR="0099243F" w:rsidRPr="00F520D8">
        <w:rPr>
          <w:rFonts w:cs="Arial"/>
          <w:b/>
          <w:sz w:val="20"/>
        </w:rPr>
        <w:t>PREGÃO ELETRÔNICO</w:t>
      </w:r>
      <w:r w:rsidR="0099243F" w:rsidRPr="00F520D8">
        <w:rPr>
          <w:rFonts w:cs="Arial"/>
          <w:sz w:val="20"/>
        </w:rPr>
        <w:t xml:space="preserve">, do tipo </w:t>
      </w:r>
      <w:r w:rsidR="0099243F" w:rsidRPr="00F520D8">
        <w:rPr>
          <w:rFonts w:cs="Arial"/>
          <w:b/>
          <w:sz w:val="20"/>
        </w:rPr>
        <w:t>MENOR PREÇO GLOBAL</w:t>
      </w:r>
      <w:r w:rsidR="0099243F" w:rsidRPr="00F520D8">
        <w:rPr>
          <w:rFonts w:cs="Arial"/>
          <w:sz w:val="20"/>
        </w:rPr>
        <w:t xml:space="preserve">, conforme descrito neste Edital e em seus Anexos, por meio do site COMPRASNET / Portal de Compras Governamentais – MPOG. Esta licitação, autorizada no </w:t>
      </w:r>
      <w:r w:rsidR="0099243F" w:rsidRPr="00F520D8">
        <w:rPr>
          <w:rFonts w:cs="Arial"/>
          <w:b/>
          <w:sz w:val="20"/>
        </w:rPr>
        <w:t>Processo nº. 08123.000614/2013-30</w:t>
      </w:r>
      <w:proofErr w:type="gramStart"/>
      <w:r w:rsidR="0099243F" w:rsidRPr="00F520D8">
        <w:rPr>
          <w:rFonts w:cs="Arial"/>
          <w:b/>
          <w:sz w:val="20"/>
        </w:rPr>
        <w:t>,</w:t>
      </w:r>
      <w:r w:rsidR="00157FF9" w:rsidRPr="00F520D8">
        <w:rPr>
          <w:rFonts w:cs="Arial"/>
          <w:sz w:val="20"/>
        </w:rPr>
        <w:t xml:space="preserve"> </w:t>
      </w:r>
      <w:r w:rsidR="0099243F" w:rsidRPr="00F520D8">
        <w:rPr>
          <w:rFonts w:cs="Arial"/>
          <w:sz w:val="20"/>
        </w:rPr>
        <w:t>será</w:t>
      </w:r>
      <w:proofErr w:type="gramEnd"/>
      <w:r w:rsidR="0099243F" w:rsidRPr="00F520D8">
        <w:rPr>
          <w:rFonts w:cs="Arial"/>
          <w:sz w:val="20"/>
        </w:rPr>
        <w:t xml:space="preserve"> regida pela Lei nº. 10.520, de 17 de julho de 2002 (Institui modalidade de licitação denominada pregão, para aquisição de bens e serviços comuns), pelos Decretos nº. 5.450, de 31 de maio de 2005 (Regulamenta o Pregão, na forma eletrônica), 2.271 de 07 de julho de 1997 (Dispõe sobre a contratação de serviços pela Administração Pública Federal direta, autárquica e fundacional e dá outras providências) e 6.204 de 05 de setembro de 2007 (Regulamenta o tratamento favorecido, diferenciado e simplificado para as </w:t>
      </w:r>
      <w:proofErr w:type="spellStart"/>
      <w:r w:rsidR="0099243F" w:rsidRPr="00F520D8">
        <w:rPr>
          <w:rFonts w:cs="Arial"/>
          <w:sz w:val="20"/>
        </w:rPr>
        <w:t>MEs</w:t>
      </w:r>
      <w:proofErr w:type="spellEnd"/>
      <w:r w:rsidR="0099243F" w:rsidRPr="00F520D8">
        <w:rPr>
          <w:rFonts w:cs="Arial"/>
          <w:sz w:val="20"/>
        </w:rPr>
        <w:t xml:space="preserve">, e </w:t>
      </w:r>
      <w:proofErr w:type="spellStart"/>
      <w:r w:rsidR="0099243F" w:rsidRPr="00F520D8">
        <w:rPr>
          <w:rFonts w:cs="Arial"/>
          <w:sz w:val="20"/>
        </w:rPr>
        <w:t>EPPs</w:t>
      </w:r>
      <w:proofErr w:type="spellEnd"/>
      <w:r w:rsidR="0099243F" w:rsidRPr="00F520D8">
        <w:rPr>
          <w:rFonts w:cs="Arial"/>
          <w:sz w:val="20"/>
        </w:rPr>
        <w:t>), pela Lei Complementar nº. 123/2006 (Institui o Estatuto Nacional da ME e EPP), pela Instrução Normativa nº 02/2008-SLTI/MPOG (Dispõe sobre regras e diretrizes para a contratação de serviços, continuados ou não) e alterações dadas pelas Instruções Normativas nº 03/2009, 04/2009, 05/2009 e 06/2013 SLTI/MPOG, e, subsidiariamente, pela Lei nº. 8.666, de 21 de junho de 1993 (Estabelece normas gerais sobre licitações e contratos administrativos), bem como pela legislação pertinente.</w:t>
      </w:r>
    </w:p>
    <w:p w:rsidR="00666285" w:rsidRPr="00F520D8" w:rsidRDefault="00666285" w:rsidP="00144D76">
      <w:pPr>
        <w:pStyle w:val="PargrafodaLista"/>
        <w:spacing w:after="240"/>
        <w:ind w:left="0"/>
        <w:contextualSpacing w:val="0"/>
        <w:jc w:val="both"/>
        <w:outlineLvl w:val="0"/>
        <w:rPr>
          <w:rFonts w:ascii="Arial" w:hAnsi="Arial" w:cs="Arial"/>
          <w:b/>
          <w:sz w:val="20"/>
          <w:szCs w:val="20"/>
        </w:rPr>
      </w:pPr>
      <w:bookmarkStart w:id="0" w:name="_GoBack"/>
      <w:bookmarkEnd w:id="0"/>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DIA:</w:t>
      </w:r>
      <w:r w:rsidRPr="00F520D8">
        <w:rPr>
          <w:rFonts w:ascii="Arial" w:hAnsi="Arial" w:cs="Arial"/>
          <w:sz w:val="20"/>
          <w:szCs w:val="20"/>
        </w:rPr>
        <w:t xml:space="preserve"> </w:t>
      </w:r>
      <w:r w:rsidR="00E31A91">
        <w:rPr>
          <w:rFonts w:ascii="Arial" w:hAnsi="Arial" w:cs="Arial"/>
          <w:sz w:val="20"/>
          <w:szCs w:val="20"/>
        </w:rPr>
        <w:t>25</w:t>
      </w:r>
      <w:r w:rsidR="0074753B">
        <w:rPr>
          <w:rFonts w:ascii="Arial" w:hAnsi="Arial" w:cs="Arial"/>
          <w:sz w:val="20"/>
          <w:szCs w:val="20"/>
        </w:rPr>
        <w:t xml:space="preserve"> de fevereiro de </w:t>
      </w:r>
      <w:r w:rsidRPr="00F520D8">
        <w:rPr>
          <w:rFonts w:ascii="Arial" w:hAnsi="Arial" w:cs="Arial"/>
          <w:sz w:val="20"/>
          <w:szCs w:val="20"/>
        </w:rPr>
        <w:t>201</w:t>
      </w:r>
      <w:r w:rsidR="00220927">
        <w:rPr>
          <w:rFonts w:ascii="Arial" w:hAnsi="Arial" w:cs="Arial"/>
          <w:sz w:val="20"/>
          <w:szCs w:val="20"/>
        </w:rPr>
        <w:t>5</w:t>
      </w:r>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HORÁRIO:</w:t>
      </w:r>
      <w:r w:rsidRPr="00F520D8">
        <w:rPr>
          <w:rFonts w:ascii="Arial" w:hAnsi="Arial" w:cs="Arial"/>
          <w:sz w:val="20"/>
          <w:szCs w:val="20"/>
        </w:rPr>
        <w:t xml:space="preserve"> </w:t>
      </w:r>
      <w:proofErr w:type="gramStart"/>
      <w:r w:rsidR="00A15E0D" w:rsidRPr="00F520D8">
        <w:rPr>
          <w:rFonts w:ascii="Arial" w:hAnsi="Arial" w:cs="Arial"/>
          <w:sz w:val="20"/>
          <w:szCs w:val="20"/>
        </w:rPr>
        <w:t>10</w:t>
      </w:r>
      <w:r w:rsidRPr="00F520D8">
        <w:rPr>
          <w:rFonts w:ascii="Arial" w:hAnsi="Arial" w:cs="Arial"/>
          <w:sz w:val="20"/>
          <w:szCs w:val="20"/>
        </w:rPr>
        <w:t>:00</w:t>
      </w:r>
      <w:proofErr w:type="gramEnd"/>
      <w:r w:rsidRPr="00F520D8">
        <w:rPr>
          <w:rFonts w:ascii="Arial" w:hAnsi="Arial" w:cs="Arial"/>
          <w:sz w:val="20"/>
          <w:szCs w:val="20"/>
        </w:rPr>
        <w:t xml:space="preserve"> h (horário de Brasília/DF)</w:t>
      </w:r>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LOCAL:</w:t>
      </w:r>
      <w:r w:rsidRPr="00F520D8">
        <w:rPr>
          <w:rFonts w:ascii="Arial" w:hAnsi="Arial" w:cs="Arial"/>
          <w:sz w:val="20"/>
          <w:szCs w:val="20"/>
        </w:rPr>
        <w:t xml:space="preserve"> Endereço Eletrônico </w:t>
      </w:r>
      <w:hyperlink r:id="rId8" w:history="1">
        <w:r w:rsidRPr="00F520D8">
          <w:rPr>
            <w:rFonts w:ascii="Arial" w:hAnsi="Arial" w:cs="Arial"/>
            <w:sz w:val="20"/>
            <w:szCs w:val="20"/>
          </w:rPr>
          <w:t>www.comprasnet.gov.br</w:t>
        </w:r>
      </w:hyperlink>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Encaminhamento da proposta e anexos:</w:t>
      </w:r>
      <w:r w:rsidRPr="00F520D8">
        <w:rPr>
          <w:rFonts w:ascii="Arial" w:hAnsi="Arial" w:cs="Arial"/>
          <w:sz w:val="20"/>
          <w:szCs w:val="20"/>
        </w:rPr>
        <w:t xml:space="preserve"> a partir da data de divulgação do Edital no </w:t>
      </w:r>
      <w:proofErr w:type="spellStart"/>
      <w:r w:rsidRPr="00F520D8">
        <w:rPr>
          <w:rFonts w:ascii="Arial" w:hAnsi="Arial" w:cs="Arial"/>
          <w:sz w:val="20"/>
          <w:szCs w:val="20"/>
        </w:rPr>
        <w:t>Comprasnet</w:t>
      </w:r>
      <w:proofErr w:type="spellEnd"/>
      <w:r w:rsidRPr="00F520D8">
        <w:rPr>
          <w:rFonts w:ascii="Arial" w:hAnsi="Arial" w:cs="Arial"/>
          <w:sz w:val="20"/>
          <w:szCs w:val="20"/>
        </w:rPr>
        <w:t>, até a data e horário da abertura da sessão pública</w:t>
      </w:r>
    </w:p>
    <w:p w:rsidR="00B4339B" w:rsidRPr="00F520D8" w:rsidRDefault="00B4339B" w:rsidP="000F104D">
      <w:pPr>
        <w:spacing w:after="120" w:line="276" w:lineRule="auto"/>
        <w:ind w:right="-15"/>
        <w:jc w:val="center"/>
        <w:rPr>
          <w:rFonts w:ascii="Arial" w:hAnsi="Arial" w:cs="Arial"/>
          <w:b/>
          <w:bCs/>
          <w:color w:val="000000"/>
          <w:sz w:val="20"/>
          <w:szCs w:val="20"/>
        </w:rPr>
      </w:pPr>
    </w:p>
    <w:p w:rsidR="000F104D" w:rsidRPr="00F520D8" w:rsidRDefault="004946B1" w:rsidP="000F104D">
      <w:pPr>
        <w:numPr>
          <w:ilvl w:val="0"/>
          <w:numId w:val="1"/>
        </w:numPr>
        <w:spacing w:after="120" w:line="276" w:lineRule="auto"/>
        <w:ind w:right="-15"/>
        <w:jc w:val="both"/>
        <w:rPr>
          <w:rFonts w:ascii="Arial" w:hAnsi="Arial" w:cs="Arial"/>
          <w:b/>
          <w:color w:val="000000"/>
          <w:sz w:val="20"/>
          <w:szCs w:val="20"/>
        </w:rPr>
      </w:pPr>
      <w:r w:rsidRPr="00F520D8">
        <w:rPr>
          <w:rFonts w:ascii="Arial" w:hAnsi="Arial" w:cs="Arial"/>
          <w:b/>
          <w:color w:val="000000"/>
          <w:sz w:val="20"/>
          <w:szCs w:val="20"/>
        </w:rPr>
        <w:t>D</w:t>
      </w:r>
      <w:r w:rsidR="000F104D" w:rsidRPr="00F520D8">
        <w:rPr>
          <w:rFonts w:ascii="Arial" w:hAnsi="Arial" w:cs="Arial"/>
          <w:b/>
          <w:color w:val="000000"/>
          <w:sz w:val="20"/>
          <w:szCs w:val="20"/>
        </w:rPr>
        <w:t>O OBJETO</w:t>
      </w:r>
    </w:p>
    <w:p w:rsidR="00C27FC0" w:rsidRPr="00F520D8" w:rsidRDefault="000F104D" w:rsidP="00C27FC0">
      <w:pPr>
        <w:numPr>
          <w:ilvl w:val="1"/>
          <w:numId w:val="1"/>
        </w:numPr>
        <w:autoSpaceDE w:val="0"/>
        <w:spacing w:before="120" w:after="240" w:line="276" w:lineRule="auto"/>
        <w:ind w:left="0" w:firstLine="567"/>
        <w:jc w:val="both"/>
        <w:rPr>
          <w:rFonts w:ascii="Arial" w:hAnsi="Arial" w:cs="Arial"/>
          <w:i/>
          <w:color w:val="FF0000"/>
          <w:sz w:val="20"/>
          <w:szCs w:val="20"/>
        </w:rPr>
      </w:pPr>
      <w:r w:rsidRPr="00F520D8">
        <w:rPr>
          <w:rFonts w:ascii="Arial" w:hAnsi="Arial" w:cs="Arial"/>
          <w:sz w:val="20"/>
          <w:szCs w:val="20"/>
        </w:rPr>
        <w:t xml:space="preserve">O objeto da presente licitação é a contratação de </w:t>
      </w:r>
      <w:r w:rsidR="00C27FC0" w:rsidRPr="00F520D8">
        <w:rPr>
          <w:rFonts w:ascii="Arial" w:hAnsi="Arial" w:cs="Arial"/>
          <w:sz w:val="20"/>
          <w:szCs w:val="20"/>
        </w:rPr>
        <w:t xml:space="preserve">empresa especializada para </w:t>
      </w:r>
      <w:r w:rsidR="00C27FC0" w:rsidRPr="00F520D8">
        <w:rPr>
          <w:rFonts w:ascii="Arial" w:hAnsi="Arial" w:cs="Arial"/>
          <w:b/>
          <w:color w:val="000000"/>
          <w:sz w:val="20"/>
          <w:szCs w:val="20"/>
        </w:rPr>
        <w:t>manutenção preventiva e corretiva de 02 (dois) grupos geradores de energia estática 220/380 Volts</w:t>
      </w:r>
      <w:r w:rsidR="00C27FC0" w:rsidRPr="00F520D8">
        <w:rPr>
          <w:rFonts w:ascii="Arial" w:hAnsi="Arial" w:cs="Arial"/>
          <w:color w:val="000000"/>
          <w:sz w:val="20"/>
          <w:szCs w:val="20"/>
        </w:rPr>
        <w:t xml:space="preserve">, </w:t>
      </w:r>
      <w:r w:rsidR="00A15E0D" w:rsidRPr="00F520D8">
        <w:rPr>
          <w:rFonts w:ascii="Arial" w:hAnsi="Arial" w:cs="Arial"/>
          <w:color w:val="000000"/>
          <w:sz w:val="20"/>
          <w:szCs w:val="20"/>
        </w:rPr>
        <w:t xml:space="preserve">com fornecimento de materiais, </w:t>
      </w:r>
      <w:r w:rsidRPr="00F520D8">
        <w:rPr>
          <w:rFonts w:ascii="Arial" w:hAnsi="Arial" w:cs="Arial"/>
          <w:color w:val="000000"/>
          <w:sz w:val="20"/>
          <w:szCs w:val="20"/>
        </w:rPr>
        <w:t>conforme condições, quantidades e exigênc</w:t>
      </w:r>
      <w:r w:rsidR="00C27FC0" w:rsidRPr="00F520D8">
        <w:rPr>
          <w:rFonts w:ascii="Arial" w:hAnsi="Arial" w:cs="Arial"/>
          <w:color w:val="000000"/>
          <w:sz w:val="20"/>
          <w:szCs w:val="20"/>
        </w:rPr>
        <w:t>ias estabelecidas neste Edital e</w:t>
      </w:r>
      <w:r w:rsidRPr="00F520D8">
        <w:rPr>
          <w:rFonts w:ascii="Arial" w:hAnsi="Arial" w:cs="Arial"/>
          <w:color w:val="000000"/>
          <w:sz w:val="20"/>
          <w:szCs w:val="20"/>
        </w:rPr>
        <w:t xml:space="preserve"> seus anexos</w:t>
      </w:r>
      <w:r w:rsidR="00C27FC0" w:rsidRPr="00F520D8">
        <w:rPr>
          <w:rFonts w:ascii="Arial" w:hAnsi="Arial" w:cs="Arial"/>
          <w:color w:val="000000"/>
          <w:sz w:val="20"/>
          <w:szCs w:val="20"/>
        </w:rPr>
        <w:t>.</w:t>
      </w:r>
    </w:p>
    <w:p w:rsidR="002B5C92" w:rsidRPr="00F520D8" w:rsidRDefault="002B5C92" w:rsidP="002B5C92">
      <w:pPr>
        <w:numPr>
          <w:ilvl w:val="1"/>
          <w:numId w:val="1"/>
        </w:numPr>
        <w:spacing w:before="120" w:after="120" w:line="276" w:lineRule="auto"/>
        <w:ind w:left="0" w:firstLine="567"/>
        <w:jc w:val="both"/>
        <w:rPr>
          <w:rFonts w:ascii="Arial" w:hAnsi="Arial" w:cs="Arial"/>
          <w:b/>
          <w:sz w:val="20"/>
          <w:szCs w:val="20"/>
        </w:rPr>
      </w:pPr>
      <w:r w:rsidRPr="00F520D8">
        <w:rPr>
          <w:rFonts w:ascii="Arial" w:hAnsi="Arial" w:cs="Arial"/>
          <w:b/>
          <w:i/>
          <w:sz w:val="20"/>
          <w:szCs w:val="20"/>
        </w:rPr>
        <w:t xml:space="preserve">A licitação </w:t>
      </w:r>
      <w:r w:rsidR="000F3D12" w:rsidRPr="00F520D8">
        <w:rPr>
          <w:rFonts w:ascii="Arial" w:hAnsi="Arial" w:cs="Arial"/>
          <w:b/>
          <w:i/>
          <w:sz w:val="20"/>
          <w:szCs w:val="20"/>
        </w:rPr>
        <w:t xml:space="preserve">conterá um grupo, formado por dois itens – serviço e material, devendo o licitante oferecer proposta para todos os itens que o compõem, </w:t>
      </w:r>
      <w:r w:rsidRPr="00F520D8">
        <w:rPr>
          <w:rFonts w:ascii="Arial" w:hAnsi="Arial" w:cs="Arial"/>
          <w:b/>
          <w:i/>
          <w:sz w:val="20"/>
          <w:szCs w:val="20"/>
        </w:rPr>
        <w:t>conforme constante do Termo de Referência.</w:t>
      </w:r>
      <w:r w:rsidRPr="00F520D8">
        <w:rPr>
          <w:rFonts w:ascii="Arial" w:hAnsi="Arial" w:cs="Arial"/>
          <w:b/>
          <w:sz w:val="20"/>
          <w:szCs w:val="20"/>
        </w:rPr>
        <w:t xml:space="preserve"> </w:t>
      </w:r>
    </w:p>
    <w:p w:rsidR="00B4339B" w:rsidRPr="00F520D8" w:rsidRDefault="00B4339B" w:rsidP="00B4339B">
      <w:pPr>
        <w:spacing w:before="120" w:after="120" w:line="276" w:lineRule="auto"/>
        <w:ind w:left="567"/>
        <w:jc w:val="both"/>
        <w:rPr>
          <w:rFonts w:ascii="Arial" w:hAnsi="Arial" w:cs="Arial"/>
          <w:b/>
          <w:sz w:val="20"/>
          <w:szCs w:val="20"/>
        </w:rPr>
      </w:pPr>
    </w:p>
    <w:tbl>
      <w:tblPr>
        <w:tblStyle w:val="Tabelacomgrade"/>
        <w:tblW w:w="0" w:type="auto"/>
        <w:jc w:val="center"/>
        <w:tblLook w:val="04A0" w:firstRow="1" w:lastRow="0" w:firstColumn="1" w:lastColumn="0" w:noHBand="0" w:noVBand="1"/>
      </w:tblPr>
      <w:tblGrid>
        <w:gridCol w:w="2138"/>
        <w:gridCol w:w="934"/>
        <w:gridCol w:w="5321"/>
      </w:tblGrid>
      <w:tr w:rsidR="000F3D12" w:rsidRPr="00F520D8" w:rsidTr="00CA1518">
        <w:trPr>
          <w:trHeight w:val="348"/>
          <w:jc w:val="center"/>
        </w:trPr>
        <w:tc>
          <w:tcPr>
            <w:tcW w:w="2138" w:type="dxa"/>
            <w:tcBorders>
              <w:bottom w:val="single" w:sz="4" w:space="0" w:color="auto"/>
            </w:tcBorders>
            <w:vAlign w:val="center"/>
          </w:tcPr>
          <w:p w:rsidR="000F3D12" w:rsidRPr="00F520D8" w:rsidRDefault="000F3D12" w:rsidP="000F3D12">
            <w:pPr>
              <w:spacing w:before="120" w:after="120" w:line="276" w:lineRule="auto"/>
              <w:jc w:val="center"/>
              <w:rPr>
                <w:rFonts w:ascii="Arial" w:hAnsi="Arial" w:cs="Arial"/>
                <w:b/>
                <w:sz w:val="20"/>
                <w:szCs w:val="20"/>
              </w:rPr>
            </w:pPr>
            <w:r w:rsidRPr="00F520D8">
              <w:rPr>
                <w:rFonts w:ascii="Arial" w:hAnsi="Arial" w:cs="Arial"/>
                <w:b/>
                <w:sz w:val="20"/>
                <w:szCs w:val="20"/>
              </w:rPr>
              <w:t>GRUPO</w:t>
            </w:r>
          </w:p>
        </w:tc>
        <w:tc>
          <w:tcPr>
            <w:tcW w:w="934" w:type="dxa"/>
            <w:vAlign w:val="center"/>
          </w:tcPr>
          <w:p w:rsidR="000F3D12" w:rsidRPr="00F520D8" w:rsidRDefault="000F3D12" w:rsidP="000F3D12">
            <w:pPr>
              <w:spacing w:before="120" w:after="120" w:line="276" w:lineRule="auto"/>
              <w:jc w:val="center"/>
              <w:rPr>
                <w:rFonts w:ascii="Arial" w:hAnsi="Arial" w:cs="Arial"/>
                <w:b/>
                <w:sz w:val="20"/>
                <w:szCs w:val="20"/>
              </w:rPr>
            </w:pPr>
            <w:r w:rsidRPr="00F520D8">
              <w:rPr>
                <w:rFonts w:ascii="Arial" w:hAnsi="Arial" w:cs="Arial"/>
                <w:b/>
                <w:sz w:val="20"/>
                <w:szCs w:val="20"/>
              </w:rPr>
              <w:t>ITEM</w:t>
            </w:r>
          </w:p>
        </w:tc>
        <w:tc>
          <w:tcPr>
            <w:tcW w:w="5321" w:type="dxa"/>
          </w:tcPr>
          <w:p w:rsidR="000F3D12" w:rsidRPr="00F520D8" w:rsidRDefault="000F3D12" w:rsidP="00CA725F">
            <w:pPr>
              <w:spacing w:before="120" w:after="120" w:line="276" w:lineRule="auto"/>
              <w:jc w:val="center"/>
              <w:rPr>
                <w:rFonts w:ascii="Arial" w:hAnsi="Arial" w:cs="Arial"/>
                <w:b/>
                <w:sz w:val="20"/>
                <w:szCs w:val="20"/>
              </w:rPr>
            </w:pPr>
            <w:r w:rsidRPr="00F520D8">
              <w:rPr>
                <w:rFonts w:ascii="Arial" w:hAnsi="Arial" w:cs="Arial"/>
                <w:b/>
                <w:sz w:val="20"/>
                <w:szCs w:val="20"/>
              </w:rPr>
              <w:t>DESCRIÇÃO</w:t>
            </w:r>
          </w:p>
        </w:tc>
      </w:tr>
      <w:tr w:rsidR="000F3D12" w:rsidRPr="00F520D8" w:rsidTr="00CA1518">
        <w:trPr>
          <w:trHeight w:val="84"/>
          <w:jc w:val="center"/>
        </w:trPr>
        <w:tc>
          <w:tcPr>
            <w:tcW w:w="2138" w:type="dxa"/>
            <w:tcBorders>
              <w:top w:val="single" w:sz="4" w:space="0" w:color="auto"/>
              <w:bottom w:val="nil"/>
            </w:tcBorders>
            <w:vAlign w:val="center"/>
          </w:tcPr>
          <w:p w:rsidR="000F3D12" w:rsidRPr="00F520D8" w:rsidRDefault="000F3D12" w:rsidP="00CA1518">
            <w:pPr>
              <w:spacing w:before="120" w:after="120" w:line="276" w:lineRule="auto"/>
              <w:jc w:val="center"/>
              <w:rPr>
                <w:rFonts w:ascii="Arial" w:hAnsi="Arial" w:cs="Arial"/>
                <w:b/>
              </w:rPr>
            </w:pPr>
            <w:r w:rsidRPr="00F520D8">
              <w:rPr>
                <w:rFonts w:ascii="Arial" w:hAnsi="Arial" w:cs="Arial"/>
                <w:b/>
              </w:rPr>
              <w:t>01</w:t>
            </w:r>
          </w:p>
        </w:tc>
        <w:tc>
          <w:tcPr>
            <w:tcW w:w="934" w:type="dxa"/>
            <w:vAlign w:val="center"/>
          </w:tcPr>
          <w:p w:rsidR="000F3D12" w:rsidRPr="00F520D8" w:rsidRDefault="000F3D12" w:rsidP="00CA1518">
            <w:pPr>
              <w:spacing w:before="120" w:after="120" w:line="276" w:lineRule="auto"/>
              <w:jc w:val="center"/>
              <w:rPr>
                <w:rFonts w:ascii="Arial" w:hAnsi="Arial" w:cs="Arial"/>
                <w:b/>
                <w:sz w:val="20"/>
                <w:szCs w:val="20"/>
              </w:rPr>
            </w:pPr>
            <w:r w:rsidRPr="00F520D8">
              <w:rPr>
                <w:rFonts w:ascii="Arial" w:hAnsi="Arial" w:cs="Arial"/>
                <w:b/>
                <w:sz w:val="20"/>
                <w:szCs w:val="20"/>
              </w:rPr>
              <w:t>01</w:t>
            </w:r>
          </w:p>
        </w:tc>
        <w:tc>
          <w:tcPr>
            <w:tcW w:w="5321" w:type="dxa"/>
          </w:tcPr>
          <w:p w:rsidR="000F3D12" w:rsidRPr="00F520D8" w:rsidRDefault="000F3D12" w:rsidP="00CA725F">
            <w:pPr>
              <w:spacing w:before="120" w:after="120" w:line="276" w:lineRule="auto"/>
              <w:jc w:val="center"/>
              <w:rPr>
                <w:rFonts w:ascii="Arial" w:hAnsi="Arial" w:cs="Arial"/>
                <w:sz w:val="20"/>
                <w:szCs w:val="20"/>
              </w:rPr>
            </w:pPr>
            <w:r w:rsidRPr="00F520D8">
              <w:rPr>
                <w:rFonts w:ascii="Arial" w:hAnsi="Arial" w:cs="Arial"/>
                <w:sz w:val="20"/>
                <w:szCs w:val="20"/>
              </w:rPr>
              <w:t>Serviços de manutenção dos grupos geradores</w:t>
            </w:r>
          </w:p>
        </w:tc>
      </w:tr>
      <w:tr w:rsidR="000F3D12" w:rsidRPr="00F520D8" w:rsidTr="00CA1518">
        <w:trPr>
          <w:trHeight w:val="82"/>
          <w:jc w:val="center"/>
        </w:trPr>
        <w:tc>
          <w:tcPr>
            <w:tcW w:w="2138" w:type="dxa"/>
            <w:tcBorders>
              <w:top w:val="nil"/>
            </w:tcBorders>
            <w:vAlign w:val="bottom"/>
          </w:tcPr>
          <w:p w:rsidR="000F3D12" w:rsidRPr="00F520D8" w:rsidRDefault="000F3D12" w:rsidP="000F3D12">
            <w:pPr>
              <w:spacing w:before="120" w:after="120" w:line="276" w:lineRule="auto"/>
              <w:jc w:val="center"/>
              <w:rPr>
                <w:rFonts w:ascii="Arial" w:hAnsi="Arial" w:cs="Arial"/>
                <w:b/>
              </w:rPr>
            </w:pPr>
          </w:p>
        </w:tc>
        <w:tc>
          <w:tcPr>
            <w:tcW w:w="934" w:type="dxa"/>
            <w:vAlign w:val="center"/>
          </w:tcPr>
          <w:p w:rsidR="000F3D12" w:rsidRPr="00F520D8" w:rsidRDefault="000F3D12" w:rsidP="00CA1518">
            <w:pPr>
              <w:spacing w:before="120" w:after="120" w:line="276" w:lineRule="auto"/>
              <w:jc w:val="center"/>
              <w:rPr>
                <w:rFonts w:ascii="Arial" w:hAnsi="Arial" w:cs="Arial"/>
                <w:b/>
                <w:sz w:val="20"/>
                <w:szCs w:val="20"/>
              </w:rPr>
            </w:pPr>
            <w:r w:rsidRPr="00F520D8">
              <w:rPr>
                <w:rFonts w:ascii="Arial" w:hAnsi="Arial" w:cs="Arial"/>
                <w:b/>
                <w:sz w:val="20"/>
                <w:szCs w:val="20"/>
              </w:rPr>
              <w:t>02</w:t>
            </w:r>
          </w:p>
        </w:tc>
        <w:tc>
          <w:tcPr>
            <w:tcW w:w="5321" w:type="dxa"/>
          </w:tcPr>
          <w:p w:rsidR="000F3D12" w:rsidRPr="00F520D8" w:rsidRDefault="000F3D12" w:rsidP="00CA725F">
            <w:pPr>
              <w:spacing w:before="120" w:after="120" w:line="276" w:lineRule="auto"/>
              <w:ind w:left="-250" w:firstLine="250"/>
              <w:jc w:val="center"/>
              <w:rPr>
                <w:rFonts w:ascii="Arial" w:hAnsi="Arial" w:cs="Arial"/>
                <w:sz w:val="20"/>
                <w:szCs w:val="20"/>
              </w:rPr>
            </w:pPr>
            <w:r w:rsidRPr="00F520D8">
              <w:rPr>
                <w:rFonts w:ascii="Arial" w:hAnsi="Arial" w:cs="Arial"/>
                <w:sz w:val="20"/>
                <w:szCs w:val="20"/>
              </w:rPr>
              <w:t>Fornecimento de Materiais</w:t>
            </w:r>
          </w:p>
        </w:tc>
      </w:tr>
    </w:tbl>
    <w:p w:rsidR="00CA725F" w:rsidRPr="00F520D8" w:rsidRDefault="00CA725F" w:rsidP="00CA725F">
      <w:pPr>
        <w:autoSpaceDE w:val="0"/>
        <w:ind w:left="360"/>
        <w:jc w:val="both"/>
        <w:rPr>
          <w:rFonts w:ascii="Arial" w:hAnsi="Arial" w:cs="Arial"/>
          <w:b/>
          <w:color w:val="000000"/>
          <w:sz w:val="20"/>
          <w:szCs w:val="20"/>
        </w:rPr>
      </w:pPr>
    </w:p>
    <w:p w:rsidR="00CA725F" w:rsidRPr="00F520D8" w:rsidRDefault="00CA725F" w:rsidP="00CA725F">
      <w:pPr>
        <w:autoSpaceDE w:val="0"/>
        <w:ind w:left="360"/>
        <w:jc w:val="both"/>
        <w:rPr>
          <w:rFonts w:ascii="Arial" w:hAnsi="Arial" w:cs="Arial"/>
          <w:b/>
          <w:color w:val="000000"/>
          <w:sz w:val="20"/>
          <w:szCs w:val="20"/>
        </w:rPr>
      </w:pPr>
    </w:p>
    <w:p w:rsidR="000F104D" w:rsidRPr="00F520D8" w:rsidRDefault="000F104D" w:rsidP="00CA725F">
      <w:pPr>
        <w:numPr>
          <w:ilvl w:val="0"/>
          <w:numId w:val="1"/>
        </w:numPr>
        <w:autoSpaceDE w:val="0"/>
        <w:jc w:val="both"/>
        <w:rPr>
          <w:rFonts w:ascii="Arial" w:hAnsi="Arial" w:cs="Arial"/>
          <w:b/>
          <w:color w:val="000000"/>
          <w:sz w:val="20"/>
          <w:szCs w:val="20"/>
        </w:rPr>
      </w:pPr>
      <w:r w:rsidRPr="00F520D8">
        <w:rPr>
          <w:rFonts w:ascii="Arial" w:hAnsi="Arial" w:cs="Arial"/>
          <w:b/>
          <w:color w:val="000000"/>
          <w:sz w:val="20"/>
          <w:szCs w:val="20"/>
        </w:rPr>
        <w:t>– DOS RECURSOS ORÇAMENTÁRIOS</w:t>
      </w:r>
    </w:p>
    <w:p w:rsidR="000F104D" w:rsidRPr="00F520D8" w:rsidRDefault="000F104D" w:rsidP="00CA725F">
      <w:pPr>
        <w:numPr>
          <w:ilvl w:val="1"/>
          <w:numId w:val="1"/>
        </w:numPr>
        <w:spacing w:before="120"/>
        <w:ind w:left="0" w:firstLine="567"/>
        <w:jc w:val="both"/>
        <w:rPr>
          <w:rFonts w:ascii="Arial" w:hAnsi="Arial" w:cs="Arial"/>
          <w:sz w:val="20"/>
          <w:szCs w:val="20"/>
        </w:rPr>
      </w:pPr>
      <w:r w:rsidRPr="00F520D8">
        <w:rPr>
          <w:rFonts w:ascii="Arial" w:hAnsi="Arial" w:cs="Arial"/>
          <w:color w:val="000000"/>
          <w:sz w:val="20"/>
          <w:szCs w:val="20"/>
        </w:rPr>
        <w:t xml:space="preserve">As despesas para atender a esta licitação estão programadas em dotação orçamentária própria, prevista no orçamento da União para o exercício de </w:t>
      </w:r>
      <w:r w:rsidRPr="00F520D8">
        <w:rPr>
          <w:rFonts w:ascii="Arial" w:hAnsi="Arial" w:cs="Arial"/>
          <w:sz w:val="20"/>
          <w:szCs w:val="20"/>
        </w:rPr>
        <w:t>20</w:t>
      </w:r>
      <w:r w:rsidR="00EA149D" w:rsidRPr="00F520D8">
        <w:rPr>
          <w:rFonts w:ascii="Arial" w:hAnsi="Arial" w:cs="Arial"/>
          <w:sz w:val="20"/>
          <w:szCs w:val="20"/>
        </w:rPr>
        <w:t>1</w:t>
      </w:r>
      <w:r w:rsidR="00220927">
        <w:rPr>
          <w:rFonts w:ascii="Arial" w:hAnsi="Arial" w:cs="Arial"/>
          <w:sz w:val="20"/>
          <w:szCs w:val="20"/>
        </w:rPr>
        <w:t>5</w:t>
      </w:r>
      <w:r w:rsidRPr="00F520D8">
        <w:rPr>
          <w:rFonts w:ascii="Arial" w:hAnsi="Arial" w:cs="Arial"/>
          <w:sz w:val="20"/>
          <w:szCs w:val="20"/>
        </w:rPr>
        <w:t>, na classificação abaixo:</w:t>
      </w:r>
    </w:p>
    <w:p w:rsidR="00CA725F" w:rsidRPr="00F520D8" w:rsidRDefault="00CA725F" w:rsidP="00CA725F">
      <w:pPr>
        <w:spacing w:before="120"/>
        <w:ind w:left="567"/>
        <w:jc w:val="both"/>
        <w:rPr>
          <w:rFonts w:ascii="Arial" w:hAnsi="Arial" w:cs="Arial"/>
          <w:sz w:val="20"/>
          <w:szCs w:val="20"/>
        </w:rPr>
      </w:pPr>
    </w:p>
    <w:p w:rsidR="000F104D" w:rsidRPr="00F520D8" w:rsidRDefault="007B36B8"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Gestão/Unidade:</w:t>
      </w:r>
      <w:r w:rsidR="000F104D" w:rsidRPr="00F520D8">
        <w:rPr>
          <w:rFonts w:ascii="Arial" w:hAnsi="Arial" w:cs="Arial"/>
          <w:color w:val="000000"/>
          <w:sz w:val="20"/>
          <w:szCs w:val="20"/>
          <w:lang w:eastAsia="en-US"/>
        </w:rPr>
        <w:t xml:space="preserve"> </w:t>
      </w:r>
      <w:r w:rsidR="004A09E7" w:rsidRPr="00F520D8">
        <w:rPr>
          <w:rFonts w:ascii="Arial" w:hAnsi="Arial" w:cs="Arial"/>
          <w:color w:val="000000"/>
          <w:sz w:val="20"/>
          <w:szCs w:val="20"/>
          <w:lang w:eastAsia="en-US"/>
        </w:rPr>
        <w:t xml:space="preserve">COAD/200334 </w:t>
      </w:r>
    </w:p>
    <w:p w:rsidR="000F104D" w:rsidRPr="00F520D8" w:rsidRDefault="000F104D"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 xml:space="preserve">Fonte: </w:t>
      </w:r>
      <w:r w:rsidR="004A09E7" w:rsidRPr="00F520D8">
        <w:rPr>
          <w:rFonts w:ascii="Arial" w:hAnsi="Arial" w:cs="Arial"/>
          <w:color w:val="000000"/>
          <w:sz w:val="20"/>
          <w:szCs w:val="20"/>
          <w:lang w:eastAsia="en-US"/>
        </w:rPr>
        <w:t>01740202</w:t>
      </w:r>
      <w:r w:rsidR="00220927">
        <w:rPr>
          <w:rFonts w:ascii="Arial" w:hAnsi="Arial" w:cs="Arial"/>
          <w:color w:val="000000"/>
          <w:sz w:val="20"/>
          <w:szCs w:val="20"/>
          <w:lang w:eastAsia="en-US"/>
        </w:rPr>
        <w:t>2</w:t>
      </w:r>
      <w:r w:rsidR="004A09E7" w:rsidRPr="00F520D8">
        <w:rPr>
          <w:rFonts w:ascii="Arial" w:hAnsi="Arial" w:cs="Arial"/>
          <w:color w:val="000000"/>
          <w:sz w:val="20"/>
          <w:szCs w:val="20"/>
          <w:lang w:eastAsia="en-US"/>
        </w:rPr>
        <w:t>7</w:t>
      </w:r>
    </w:p>
    <w:p w:rsidR="000F104D" w:rsidRPr="00F520D8" w:rsidRDefault="000F104D"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 xml:space="preserve">Programa de Trabalho: </w:t>
      </w:r>
      <w:r w:rsidR="004A09E7" w:rsidRPr="00F520D8">
        <w:rPr>
          <w:rFonts w:ascii="Arial" w:hAnsi="Arial" w:cs="Arial"/>
          <w:color w:val="000000"/>
          <w:sz w:val="20"/>
          <w:szCs w:val="20"/>
          <w:lang w:eastAsia="en-US"/>
        </w:rPr>
        <w:t>0</w:t>
      </w:r>
      <w:r w:rsidR="00BE63BA">
        <w:rPr>
          <w:rFonts w:ascii="Arial" w:hAnsi="Arial" w:cs="Arial"/>
          <w:color w:val="000000"/>
          <w:sz w:val="20"/>
          <w:szCs w:val="20"/>
          <w:lang w:eastAsia="en-US"/>
        </w:rPr>
        <w:t>90122</w:t>
      </w:r>
    </w:p>
    <w:p w:rsidR="000F104D" w:rsidRPr="00F520D8" w:rsidRDefault="000F104D"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Elemento</w:t>
      </w:r>
      <w:r w:rsidR="000F3D12" w:rsidRPr="00F520D8">
        <w:rPr>
          <w:rFonts w:ascii="Arial" w:hAnsi="Arial" w:cs="Arial"/>
          <w:color w:val="000000"/>
          <w:sz w:val="20"/>
          <w:szCs w:val="20"/>
          <w:lang w:eastAsia="en-US"/>
        </w:rPr>
        <w:t>s</w:t>
      </w:r>
      <w:r w:rsidRPr="00F520D8">
        <w:rPr>
          <w:rFonts w:ascii="Arial" w:hAnsi="Arial" w:cs="Arial"/>
          <w:color w:val="000000"/>
          <w:sz w:val="20"/>
          <w:szCs w:val="20"/>
          <w:lang w:eastAsia="en-US"/>
        </w:rPr>
        <w:t xml:space="preserve"> de Despesa: </w:t>
      </w:r>
      <w:r w:rsidR="004A09E7" w:rsidRPr="00F520D8">
        <w:rPr>
          <w:rFonts w:ascii="Arial" w:hAnsi="Arial" w:cs="Arial"/>
          <w:color w:val="000000"/>
          <w:sz w:val="20"/>
          <w:szCs w:val="20"/>
          <w:lang w:eastAsia="en-US"/>
        </w:rPr>
        <w:t>33.90.39</w:t>
      </w:r>
      <w:r w:rsidR="000F3D12" w:rsidRPr="00F520D8">
        <w:rPr>
          <w:rFonts w:ascii="Arial" w:hAnsi="Arial" w:cs="Arial"/>
          <w:color w:val="000000"/>
          <w:sz w:val="20"/>
          <w:szCs w:val="20"/>
          <w:lang w:eastAsia="en-US"/>
        </w:rPr>
        <w:t xml:space="preserve"> e 33.90.30</w:t>
      </w:r>
    </w:p>
    <w:p w:rsidR="000F104D" w:rsidRPr="00F520D8" w:rsidRDefault="000F104D" w:rsidP="00132072">
      <w:pPr>
        <w:ind w:left="357" w:right="-15"/>
        <w:jc w:val="both"/>
        <w:rPr>
          <w:rFonts w:ascii="Arial" w:hAnsi="Arial" w:cs="Arial"/>
          <w:color w:val="000000"/>
          <w:sz w:val="20"/>
          <w:szCs w:val="20"/>
          <w:lang w:eastAsia="en-US"/>
        </w:rPr>
      </w:pPr>
      <w:r w:rsidRPr="00F520D8">
        <w:rPr>
          <w:rFonts w:ascii="Arial" w:hAnsi="Arial" w:cs="Arial"/>
          <w:color w:val="000000"/>
          <w:sz w:val="20"/>
          <w:szCs w:val="20"/>
          <w:lang w:eastAsia="en-US"/>
        </w:rPr>
        <w:t>PI:</w:t>
      </w:r>
      <w:r w:rsidR="004A09E7" w:rsidRPr="00F520D8">
        <w:rPr>
          <w:rFonts w:ascii="Arial" w:hAnsi="Arial" w:cs="Arial"/>
          <w:color w:val="000000"/>
          <w:sz w:val="20"/>
          <w:szCs w:val="20"/>
          <w:lang w:eastAsia="en-US"/>
        </w:rPr>
        <w:t xml:space="preserve"> 412</w:t>
      </w:r>
      <w:r w:rsidR="00BE63BA">
        <w:rPr>
          <w:rFonts w:ascii="Arial" w:hAnsi="Arial" w:cs="Arial"/>
          <w:color w:val="000000"/>
          <w:sz w:val="20"/>
          <w:szCs w:val="20"/>
          <w:lang w:eastAsia="en-US"/>
        </w:rPr>
        <w:t>A</w:t>
      </w:r>
    </w:p>
    <w:p w:rsidR="00B4339B" w:rsidRPr="00F520D8" w:rsidRDefault="00B4339B" w:rsidP="00CA725F">
      <w:pPr>
        <w:spacing w:line="360" w:lineRule="auto"/>
        <w:ind w:left="357" w:right="-15"/>
        <w:jc w:val="both"/>
        <w:rPr>
          <w:rFonts w:ascii="Arial" w:hAnsi="Arial" w:cs="Arial"/>
          <w:color w:val="000000"/>
          <w:sz w:val="20"/>
          <w:szCs w:val="20"/>
          <w:lang w:eastAsia="en-US"/>
        </w:rPr>
      </w:pPr>
    </w:p>
    <w:p w:rsidR="000F104D" w:rsidRPr="00F520D8" w:rsidRDefault="000F104D" w:rsidP="000F104D">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DO CREDENCIAMENTO</w:t>
      </w:r>
    </w:p>
    <w:p w:rsidR="000F104D" w:rsidRPr="00F520D8" w:rsidRDefault="000F104D" w:rsidP="004758C8">
      <w:pPr>
        <w:numPr>
          <w:ilvl w:val="1"/>
          <w:numId w:val="1"/>
        </w:numPr>
        <w:spacing w:before="120" w:after="120" w:line="276" w:lineRule="auto"/>
        <w:ind w:left="0" w:firstLine="567"/>
        <w:jc w:val="both"/>
        <w:rPr>
          <w:rFonts w:ascii="Arial" w:hAnsi="Arial" w:cs="Arial"/>
          <w:bCs/>
          <w:iCs/>
          <w:color w:val="000000"/>
          <w:sz w:val="20"/>
          <w:szCs w:val="20"/>
        </w:rPr>
      </w:pPr>
      <w:r w:rsidRPr="00F520D8">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0F104D" w:rsidRPr="00F520D8" w:rsidRDefault="000F104D" w:rsidP="004758C8">
      <w:pPr>
        <w:numPr>
          <w:ilvl w:val="1"/>
          <w:numId w:val="1"/>
        </w:numPr>
        <w:spacing w:before="120" w:after="120" w:line="276" w:lineRule="auto"/>
        <w:ind w:left="0" w:firstLine="567"/>
        <w:jc w:val="both"/>
        <w:rPr>
          <w:rFonts w:ascii="Arial" w:hAnsi="Arial" w:cs="Arial"/>
          <w:bCs/>
          <w:iCs/>
          <w:color w:val="000000"/>
          <w:sz w:val="20"/>
          <w:szCs w:val="20"/>
        </w:rPr>
      </w:pPr>
      <w:r w:rsidRPr="00F520D8">
        <w:rPr>
          <w:rFonts w:ascii="Arial" w:hAnsi="Arial" w:cs="Arial"/>
          <w:bCs/>
          <w:iCs/>
          <w:color w:val="000000"/>
          <w:sz w:val="20"/>
          <w:szCs w:val="20"/>
        </w:rPr>
        <w:t xml:space="preserve">O cadastro no SICAF poderá ser iniciado no Portal de Compras do Governo Federal – </w:t>
      </w:r>
      <w:proofErr w:type="spellStart"/>
      <w:r w:rsidRPr="00F520D8">
        <w:rPr>
          <w:rFonts w:ascii="Arial" w:hAnsi="Arial" w:cs="Arial"/>
          <w:bCs/>
          <w:iCs/>
          <w:color w:val="000000"/>
          <w:sz w:val="20"/>
          <w:szCs w:val="20"/>
        </w:rPr>
        <w:t>Comprasnet</w:t>
      </w:r>
      <w:proofErr w:type="spellEnd"/>
      <w:r w:rsidRPr="00F520D8">
        <w:rPr>
          <w:rFonts w:ascii="Arial" w:hAnsi="Arial" w:cs="Arial"/>
          <w:bCs/>
          <w:iCs/>
          <w:color w:val="000000"/>
          <w:sz w:val="20"/>
          <w:szCs w:val="20"/>
        </w:rPr>
        <w:t xml:space="preserve">, no sítio www.comprasnet.gov.br, com a solicitação de </w:t>
      </w:r>
      <w:proofErr w:type="spellStart"/>
      <w:r w:rsidRPr="00F520D8">
        <w:rPr>
          <w:rFonts w:ascii="Arial" w:hAnsi="Arial" w:cs="Arial"/>
          <w:bCs/>
          <w:iCs/>
          <w:color w:val="000000"/>
          <w:sz w:val="20"/>
          <w:szCs w:val="20"/>
        </w:rPr>
        <w:t>login</w:t>
      </w:r>
      <w:proofErr w:type="spellEnd"/>
      <w:r w:rsidRPr="00F520D8">
        <w:rPr>
          <w:rFonts w:ascii="Arial" w:hAnsi="Arial" w:cs="Arial"/>
          <w:bCs/>
          <w:iCs/>
          <w:color w:val="000000"/>
          <w:sz w:val="20"/>
          <w:szCs w:val="20"/>
        </w:rPr>
        <w:t xml:space="preserve"> e senha pelo interessado.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F520D8" w:rsidRDefault="000F104D"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color w:val="000000"/>
          <w:sz w:val="20"/>
          <w:szCs w:val="20"/>
          <w:lang w:eastAsia="en-US"/>
        </w:rPr>
        <w:t>A perda da senha ou a quebra de sigilo dever</w:t>
      </w:r>
      <w:r w:rsidR="009F63D7" w:rsidRPr="00F520D8">
        <w:rPr>
          <w:rFonts w:ascii="Arial" w:hAnsi="Arial" w:cs="Arial"/>
          <w:color w:val="000000"/>
          <w:sz w:val="20"/>
          <w:szCs w:val="20"/>
          <w:lang w:eastAsia="en-US"/>
        </w:rPr>
        <w:t>á</w:t>
      </w:r>
      <w:r w:rsidRPr="00F520D8">
        <w:rPr>
          <w:rFonts w:ascii="Arial" w:hAnsi="Arial" w:cs="Arial"/>
          <w:color w:val="000000"/>
          <w:sz w:val="20"/>
          <w:szCs w:val="20"/>
          <w:lang w:eastAsia="en-US"/>
        </w:rPr>
        <w:t xml:space="preserve"> ser comunicada imediatamente ao provedor do sistema para imediato bloqueio de acesso.</w:t>
      </w:r>
    </w:p>
    <w:p w:rsidR="00132072" w:rsidRPr="00F520D8" w:rsidRDefault="00132072" w:rsidP="00132072">
      <w:pPr>
        <w:spacing w:before="120" w:after="120" w:line="276" w:lineRule="auto"/>
        <w:ind w:left="567"/>
        <w:jc w:val="both"/>
        <w:rPr>
          <w:rFonts w:ascii="Arial" w:hAnsi="Arial" w:cs="Arial"/>
          <w:bCs/>
          <w:color w:val="000000"/>
          <w:sz w:val="20"/>
          <w:szCs w:val="20"/>
        </w:rPr>
      </w:pPr>
    </w:p>
    <w:p w:rsidR="000F104D" w:rsidRPr="00F520D8" w:rsidRDefault="000F104D" w:rsidP="000F104D">
      <w:pPr>
        <w:numPr>
          <w:ilvl w:val="0"/>
          <w:numId w:val="1"/>
        </w:numPr>
        <w:snapToGrid w:val="0"/>
        <w:spacing w:after="120" w:line="276" w:lineRule="auto"/>
        <w:ind w:right="-17"/>
        <w:jc w:val="both"/>
        <w:rPr>
          <w:rFonts w:ascii="Arial" w:hAnsi="Arial" w:cs="Arial"/>
          <w:b/>
          <w:bCs/>
          <w:color w:val="000000"/>
          <w:sz w:val="20"/>
          <w:szCs w:val="20"/>
        </w:rPr>
      </w:pPr>
      <w:r w:rsidRPr="00F520D8">
        <w:rPr>
          <w:rFonts w:ascii="Arial" w:hAnsi="Arial" w:cs="Arial"/>
          <w:b/>
          <w:bCs/>
          <w:color w:val="000000"/>
          <w:sz w:val="20"/>
          <w:szCs w:val="20"/>
        </w:rPr>
        <w:t>DA PARTICIPAÇÃO NO PREGÃO.</w:t>
      </w:r>
    </w:p>
    <w:p w:rsidR="00D94D56" w:rsidRPr="00F520D8" w:rsidRDefault="00D94D56"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A participação neste Pregão é </w:t>
      </w:r>
      <w:r w:rsidRPr="00F520D8">
        <w:rPr>
          <w:rFonts w:ascii="Arial" w:hAnsi="Arial" w:cs="Arial"/>
          <w:b/>
          <w:bCs/>
          <w:color w:val="000000"/>
          <w:sz w:val="20"/>
          <w:szCs w:val="20"/>
        </w:rPr>
        <w:t>exclusiva</w:t>
      </w:r>
      <w:r w:rsidRPr="00F520D8">
        <w:rPr>
          <w:rFonts w:ascii="Arial" w:hAnsi="Arial" w:cs="Arial"/>
          <w:bCs/>
          <w:color w:val="000000"/>
          <w:sz w:val="20"/>
          <w:szCs w:val="20"/>
        </w:rPr>
        <w:t xml:space="preserve"> a </w:t>
      </w:r>
      <w:r w:rsidRPr="00F520D8">
        <w:rPr>
          <w:rFonts w:ascii="Arial" w:hAnsi="Arial" w:cs="Arial"/>
          <w:bCs/>
          <w:color w:val="000000"/>
          <w:sz w:val="20"/>
          <w:szCs w:val="20"/>
          <w:u w:val="single"/>
        </w:rPr>
        <w:t>microempresas, empresas de pequeno porte e sociedades cooperativas</w:t>
      </w:r>
      <w:r w:rsidRPr="00F520D8">
        <w:rPr>
          <w:rFonts w:ascii="Arial" w:hAnsi="Arial" w:cs="Arial"/>
          <w:bCs/>
          <w:color w:val="000000"/>
          <w:sz w:val="20"/>
          <w:szCs w:val="20"/>
        </w:rPr>
        <w:t>, cujo ramo de atividade seja compatível com o objeto desta licitação, e que estejam com Credenciamento regular no</w:t>
      </w:r>
      <w:r w:rsidRPr="00F520D8">
        <w:rPr>
          <w:rFonts w:ascii="Arial" w:hAnsi="Arial" w:cs="Arial"/>
          <w:color w:val="000000"/>
          <w:sz w:val="20"/>
          <w:szCs w:val="20"/>
        </w:rPr>
        <w:t xml:space="preserve"> Sistema de Cadastramento Unificado de Fornecedores – SICAF, conforme disposto no §3º do artigo 8º da Instrução Normativa SLTI/MPOG nº 2, de 2010. </w:t>
      </w:r>
    </w:p>
    <w:p w:rsidR="00D94D56" w:rsidRPr="00F520D8" w:rsidRDefault="00D94D56"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Não poderão participar desta licitação</w:t>
      </w:r>
      <w:r w:rsidR="004946B1" w:rsidRPr="00F520D8">
        <w:rPr>
          <w:rFonts w:ascii="Arial" w:hAnsi="Arial" w:cs="Arial"/>
          <w:bCs/>
          <w:color w:val="000000"/>
          <w:sz w:val="20"/>
          <w:szCs w:val="20"/>
        </w:rPr>
        <w:t xml:space="preserve"> os interessados indicado</w:t>
      </w:r>
      <w:r w:rsidRPr="00F520D8">
        <w:rPr>
          <w:rFonts w:ascii="Arial" w:hAnsi="Arial" w:cs="Arial"/>
          <w:bCs/>
          <w:color w:val="000000"/>
          <w:sz w:val="20"/>
          <w:szCs w:val="20"/>
        </w:rPr>
        <w:t>s no item acima:</w:t>
      </w:r>
    </w:p>
    <w:p w:rsidR="00D94D56" w:rsidRPr="00F520D8" w:rsidRDefault="00A87AF1"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proofErr w:type="gramStart"/>
      <w:r w:rsidRPr="00F520D8">
        <w:rPr>
          <w:rFonts w:ascii="Arial" w:hAnsi="Arial" w:cs="Arial"/>
          <w:bCs/>
          <w:color w:val="000000"/>
          <w:sz w:val="20"/>
          <w:szCs w:val="20"/>
        </w:rPr>
        <w:t>proibido</w:t>
      </w:r>
      <w:r w:rsidR="00D94D56" w:rsidRPr="00F520D8">
        <w:rPr>
          <w:rFonts w:ascii="Arial" w:hAnsi="Arial" w:cs="Arial"/>
          <w:bCs/>
          <w:color w:val="000000"/>
          <w:sz w:val="20"/>
          <w:szCs w:val="20"/>
        </w:rPr>
        <w:t>s</w:t>
      </w:r>
      <w:proofErr w:type="gramEnd"/>
      <w:r w:rsidR="00D94D56" w:rsidRPr="00F520D8">
        <w:rPr>
          <w:rFonts w:ascii="Arial" w:hAnsi="Arial" w:cs="Arial"/>
          <w:bCs/>
          <w:color w:val="000000"/>
          <w:sz w:val="20"/>
          <w:szCs w:val="20"/>
        </w:rPr>
        <w:t xml:space="preserve"> de participar de licitações e celebrar contratos administrativos, na forma da legislação vigente;</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r w:rsidRPr="00F520D8">
        <w:rPr>
          <w:rFonts w:ascii="Arial" w:hAnsi="Arial" w:cs="Arial"/>
          <w:color w:val="000000"/>
          <w:sz w:val="20"/>
          <w:szCs w:val="20"/>
        </w:rPr>
        <w:t>que estejam sob falência, em recuperação judicial ou extrajudicial, concurso de credores, concordata ou insolvência, em processo de dissolução ou liquidação;</w:t>
      </w:r>
    </w:p>
    <w:p w:rsidR="004946B1"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r w:rsidRPr="00F520D8">
        <w:rPr>
          <w:rFonts w:ascii="Arial" w:hAnsi="Arial" w:cs="Arial"/>
          <w:sz w:val="20"/>
          <w:szCs w:val="20"/>
        </w:rPr>
        <w:t>que estejam reunidas em consórcio</w:t>
      </w:r>
      <w:r w:rsidR="004946B1" w:rsidRPr="00F520D8">
        <w:rPr>
          <w:rFonts w:ascii="Arial" w:hAnsi="Arial" w:cs="Arial"/>
          <w:sz w:val="20"/>
          <w:szCs w:val="20"/>
        </w:rPr>
        <w:t>;</w:t>
      </w:r>
    </w:p>
    <w:p w:rsidR="00D94D56" w:rsidRPr="00F520D8" w:rsidRDefault="004946B1"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proofErr w:type="gramStart"/>
      <w:r w:rsidRPr="00F520D8">
        <w:rPr>
          <w:rFonts w:ascii="Arial" w:hAnsi="Arial" w:cs="Arial"/>
          <w:sz w:val="20"/>
          <w:szCs w:val="20"/>
        </w:rPr>
        <w:t>entidades</w:t>
      </w:r>
      <w:proofErr w:type="gramEnd"/>
      <w:r w:rsidRPr="00F520D8">
        <w:rPr>
          <w:rFonts w:ascii="Arial" w:hAnsi="Arial" w:cs="Arial"/>
          <w:sz w:val="20"/>
          <w:szCs w:val="20"/>
        </w:rPr>
        <w:t xml:space="preserve"> empresariais controladoras, coligadas ou subsidiárias entre si;</w:t>
      </w:r>
    </w:p>
    <w:p w:rsidR="00D94D56" w:rsidRPr="00F520D8" w:rsidRDefault="00D94D56" w:rsidP="004758C8">
      <w:pPr>
        <w:numPr>
          <w:ilvl w:val="1"/>
          <w:numId w:val="1"/>
        </w:numPr>
        <w:spacing w:before="120" w:after="120" w:line="276" w:lineRule="auto"/>
        <w:ind w:left="0" w:firstLine="567"/>
        <w:jc w:val="both"/>
        <w:rPr>
          <w:rFonts w:ascii="Arial" w:eastAsia="Zurich BT" w:hAnsi="Arial" w:cs="Arial"/>
          <w:bCs/>
          <w:color w:val="000000"/>
          <w:sz w:val="20"/>
          <w:szCs w:val="20"/>
        </w:rPr>
      </w:pPr>
      <w:r w:rsidRPr="00F520D8">
        <w:rPr>
          <w:rFonts w:ascii="Arial" w:hAnsi="Arial" w:cs="Arial"/>
          <w:color w:val="000000"/>
          <w:sz w:val="20"/>
          <w:szCs w:val="20"/>
        </w:rPr>
        <w:t>Também é vedada a participação de:</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proofErr w:type="gramStart"/>
      <w:r w:rsidRPr="00F520D8">
        <w:rPr>
          <w:rFonts w:ascii="Arial" w:hAnsi="Arial" w:cs="Arial"/>
          <w:bCs/>
          <w:color w:val="000000"/>
          <w:sz w:val="20"/>
          <w:szCs w:val="20"/>
        </w:rPr>
        <w:lastRenderedPageBreak/>
        <w:t>entidades</w:t>
      </w:r>
      <w:proofErr w:type="gramEnd"/>
      <w:r w:rsidRPr="00F520D8">
        <w:rPr>
          <w:rFonts w:ascii="Arial" w:hAnsi="Arial" w:cs="Arial"/>
          <w:bCs/>
          <w:color w:val="000000"/>
          <w:sz w:val="20"/>
          <w:szCs w:val="20"/>
        </w:rPr>
        <w:t xml:space="preserve"> empresariais estrangeiras</w:t>
      </w:r>
      <w:r w:rsidR="00157FF9" w:rsidRPr="00F520D8">
        <w:rPr>
          <w:rFonts w:ascii="Arial" w:hAnsi="Arial" w:cs="Arial"/>
          <w:bCs/>
          <w:color w:val="000000"/>
          <w:sz w:val="20"/>
          <w:szCs w:val="20"/>
        </w:rPr>
        <w:t xml:space="preserve"> que não tenham representação legal no Brasil com poderes expressos para receber citação e responder administrativa ou judicialmente</w:t>
      </w:r>
      <w:r w:rsidRPr="00F520D8">
        <w:rPr>
          <w:rFonts w:ascii="Arial" w:hAnsi="Arial" w:cs="Arial"/>
          <w:bCs/>
          <w:color w:val="000000"/>
          <w:sz w:val="20"/>
          <w:szCs w:val="20"/>
        </w:rPr>
        <w:t>;</w:t>
      </w:r>
    </w:p>
    <w:p w:rsidR="00157FF9" w:rsidRPr="00F520D8" w:rsidRDefault="00A25F13"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proofErr w:type="gramStart"/>
      <w:r w:rsidRPr="00F520D8">
        <w:rPr>
          <w:rFonts w:ascii="Arial" w:eastAsia="Zurich BT" w:hAnsi="Arial" w:cs="Arial"/>
          <w:bCs/>
          <w:color w:val="000000"/>
          <w:sz w:val="20"/>
          <w:szCs w:val="20"/>
        </w:rPr>
        <w:t>familiares</w:t>
      </w:r>
      <w:proofErr w:type="gramEnd"/>
      <w:r w:rsidRPr="00F520D8">
        <w:rPr>
          <w:rFonts w:ascii="Arial" w:eastAsia="Zurich BT" w:hAnsi="Arial" w:cs="Arial"/>
          <w:bCs/>
          <w:color w:val="000000"/>
          <w:sz w:val="20"/>
          <w:szCs w:val="20"/>
        </w:rPr>
        <w:t xml:space="preserve"> de agente público que estejam investidos em cargo de comissão ou função de confiança perante o órgão promotor da licitação, conforme previsto no Decreto nº 7.203, de 4 de junho de 2010;</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eastAsia="Arial Unicode MS" w:hAnsi="Arial" w:cs="Arial"/>
          <w:color w:val="000000"/>
          <w:sz w:val="20"/>
          <w:szCs w:val="20"/>
        </w:rPr>
        <w:t>quaisquer</w:t>
      </w:r>
      <w:proofErr w:type="gramEnd"/>
      <w:r w:rsidRPr="00F520D8">
        <w:rPr>
          <w:rFonts w:ascii="Arial" w:eastAsia="Arial Unicode MS" w:hAnsi="Arial" w:cs="Arial"/>
          <w:color w:val="000000"/>
          <w:sz w:val="20"/>
          <w:szCs w:val="20"/>
        </w:rPr>
        <w:t xml:space="preserve"> interessados que se enquadrem nas vedações previstas no artigo 9º da Lei nº 8.666, de 1993.</w:t>
      </w:r>
    </w:p>
    <w:p w:rsidR="00F451D5" w:rsidRPr="00F520D8" w:rsidRDefault="00F451D5"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F520D8" w:rsidRDefault="00D94D5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Como condição para participação no Pregão, a entidade de menor porte deverá declarar:</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bCs/>
          <w:color w:val="000000"/>
          <w:sz w:val="20"/>
          <w:szCs w:val="20"/>
        </w:rPr>
        <w:t xml:space="preserve">que cumpre os requisitos estabelecidos no artigo 3° </w:t>
      </w:r>
      <w:r w:rsidRPr="00F520D8">
        <w:rPr>
          <w:rFonts w:ascii="Arial" w:hAnsi="Arial" w:cs="Arial"/>
          <w:color w:val="000000"/>
          <w:sz w:val="20"/>
          <w:szCs w:val="20"/>
        </w:rPr>
        <w:t xml:space="preserve">da Lei Complementar nº 123, de 2006, estando apta a usufruir do tratamento favorecido estabelecido em seus </w:t>
      </w:r>
      <w:proofErr w:type="spellStart"/>
      <w:r w:rsidRPr="00F520D8">
        <w:rPr>
          <w:rFonts w:ascii="Arial" w:hAnsi="Arial" w:cs="Arial"/>
          <w:color w:val="000000"/>
          <w:sz w:val="20"/>
          <w:szCs w:val="20"/>
        </w:rPr>
        <w:t>arts</w:t>
      </w:r>
      <w:proofErr w:type="spellEnd"/>
      <w:r w:rsidRPr="00F520D8">
        <w:rPr>
          <w:rFonts w:ascii="Arial" w:hAnsi="Arial" w:cs="Arial"/>
          <w:color w:val="000000"/>
          <w:sz w:val="20"/>
          <w:szCs w:val="20"/>
        </w:rPr>
        <w:t xml:space="preserve">. </w:t>
      </w:r>
      <w:smartTag w:uri="urn:schemas-microsoft-com:office:smarttags" w:element="metricconverter">
        <w:smartTagPr>
          <w:attr w:name="ProductID" w:val="42 a"/>
        </w:smartTagPr>
        <w:r w:rsidRPr="00F520D8">
          <w:rPr>
            <w:rFonts w:ascii="Arial" w:hAnsi="Arial" w:cs="Arial"/>
            <w:color w:val="000000"/>
            <w:sz w:val="20"/>
            <w:szCs w:val="20"/>
          </w:rPr>
          <w:t>42 a</w:t>
        </w:r>
      </w:smartTag>
      <w:r w:rsidRPr="00F520D8">
        <w:rPr>
          <w:rFonts w:ascii="Arial" w:hAnsi="Arial" w:cs="Arial"/>
          <w:color w:val="000000"/>
          <w:sz w:val="20"/>
          <w:szCs w:val="20"/>
        </w:rPr>
        <w:t xml:space="preserve"> 49.</w:t>
      </w:r>
    </w:p>
    <w:p w:rsidR="00D94D56" w:rsidRPr="00F520D8" w:rsidRDefault="00D94D5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Deverá assinalar, ainda, “sim” ou “não” em campo próprio do sistema eletrônico, relativo às seguintes declarações:</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r w:rsidRPr="00F520D8">
        <w:rPr>
          <w:rFonts w:ascii="Arial" w:hAnsi="Arial" w:cs="Arial"/>
          <w:color w:val="000000"/>
          <w:sz w:val="20"/>
          <w:szCs w:val="20"/>
        </w:rPr>
        <w:t>que está ciente e concorda com as condições contidas no Edital e seus anexos, bem como de que cumpre plenamente os requisitos de habilitação definidos no Edital;</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color w:val="000000"/>
          <w:sz w:val="20"/>
          <w:szCs w:val="20"/>
        </w:rPr>
      </w:pPr>
      <w:r w:rsidRPr="00F520D8">
        <w:rPr>
          <w:rFonts w:ascii="Arial" w:hAnsi="Arial" w:cs="Arial"/>
          <w:color w:val="000000"/>
          <w:sz w:val="20"/>
          <w:szCs w:val="20"/>
        </w:rPr>
        <w:t xml:space="preserve">que inexistem fatos impeditivos para sua habilitação no certame, ciente da obrigatoriedade de declarar ocorrências posteriores; </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r w:rsidRPr="00F520D8">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F520D8">
        <w:rPr>
          <w:rFonts w:ascii="Arial" w:eastAsia="Zurich BT" w:hAnsi="Arial" w:cs="Arial"/>
          <w:color w:val="000000"/>
          <w:sz w:val="20"/>
          <w:szCs w:val="20"/>
        </w:rPr>
        <w:t xml:space="preserve"> </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eastAsia="Zurich BT" w:hAnsi="Arial" w:cs="Arial"/>
          <w:color w:val="000000"/>
          <w:sz w:val="20"/>
          <w:szCs w:val="20"/>
        </w:rPr>
        <w:t>que a proposta foi elaborada de forma independente, nos termos d</w:t>
      </w:r>
      <w:r w:rsidRPr="00F520D8">
        <w:rPr>
          <w:rFonts w:ascii="Arial" w:hAnsi="Arial" w:cs="Arial"/>
          <w:color w:val="000000"/>
          <w:sz w:val="20"/>
          <w:szCs w:val="20"/>
        </w:rPr>
        <w:t>a Instrução Normativa SLTI/MPOG nº 2, de 16 de setembro de 2009.</w:t>
      </w:r>
    </w:p>
    <w:p w:rsidR="000F104D" w:rsidRPr="00F520D8" w:rsidRDefault="000F104D" w:rsidP="000F104D">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DO ENVIO DA PROPOSTA</w:t>
      </w:r>
    </w:p>
    <w:p w:rsidR="003A032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licitante deverá encaminhar a proposta por meio do sistema eletrônico até a data e horário marcados para abertura da sessão, quando</w:t>
      </w:r>
      <w:r w:rsidR="00E93527" w:rsidRPr="00F520D8">
        <w:rPr>
          <w:rFonts w:ascii="Arial" w:hAnsi="Arial" w:cs="Arial"/>
          <w:color w:val="000000"/>
          <w:sz w:val="20"/>
          <w:szCs w:val="20"/>
        </w:rPr>
        <w:t>,</w:t>
      </w:r>
      <w:r w:rsidRPr="00F520D8">
        <w:rPr>
          <w:rFonts w:ascii="Arial" w:hAnsi="Arial" w:cs="Arial"/>
          <w:color w:val="000000"/>
          <w:sz w:val="20"/>
          <w:szCs w:val="20"/>
        </w:rPr>
        <w:t xml:space="preserve"> então, encerrar-se-á automaticamente a fase de recebimento de propostas.</w:t>
      </w:r>
    </w:p>
    <w:p w:rsidR="003A032D" w:rsidRPr="00F520D8" w:rsidRDefault="003A032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Todas as referências de tempo no Edital, no aviso e durante a sessão pública observarão o horário de Brasília – DF.</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 xml:space="preserve">Até a abertura da sessão, os licitantes poderão retirar ou substituir as propostas apresentadas.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O licitante deverá enviar sua proposta mediante o preenchimento, no sistema eletrônico, dos seguintes campos:</w:t>
      </w:r>
    </w:p>
    <w:p w:rsidR="003321D2" w:rsidRPr="00F520D8" w:rsidRDefault="003321D2" w:rsidP="003321D2">
      <w:pPr>
        <w:pStyle w:val="PargrafodaLista"/>
        <w:numPr>
          <w:ilvl w:val="2"/>
          <w:numId w:val="1"/>
        </w:numPr>
        <w:ind w:left="0" w:firstLine="851"/>
        <w:jc w:val="both"/>
        <w:rPr>
          <w:rFonts w:ascii="Arial" w:hAnsi="Arial" w:cs="Arial"/>
          <w:sz w:val="20"/>
          <w:szCs w:val="20"/>
        </w:rPr>
      </w:pPr>
      <w:r w:rsidRPr="00F520D8">
        <w:rPr>
          <w:rFonts w:ascii="Arial" w:hAnsi="Arial" w:cs="Arial"/>
          <w:b/>
          <w:sz w:val="20"/>
          <w:szCs w:val="20"/>
        </w:rPr>
        <w:lastRenderedPageBreak/>
        <w:t xml:space="preserve">Valor </w:t>
      </w:r>
      <w:r w:rsidR="00E5785D" w:rsidRPr="00F520D8">
        <w:rPr>
          <w:rFonts w:ascii="Arial" w:hAnsi="Arial" w:cs="Arial"/>
          <w:b/>
          <w:sz w:val="20"/>
          <w:szCs w:val="20"/>
        </w:rPr>
        <w:t>anual por item</w:t>
      </w:r>
      <w:r w:rsidRPr="00F520D8">
        <w:rPr>
          <w:rFonts w:ascii="Arial" w:hAnsi="Arial" w:cs="Arial"/>
          <w:b/>
          <w:sz w:val="20"/>
          <w:szCs w:val="20"/>
        </w:rPr>
        <w:t xml:space="preserve"> e valor </w:t>
      </w:r>
      <w:r w:rsidR="00E5785D" w:rsidRPr="00F520D8">
        <w:rPr>
          <w:rFonts w:ascii="Arial" w:hAnsi="Arial" w:cs="Arial"/>
          <w:b/>
          <w:sz w:val="20"/>
          <w:szCs w:val="20"/>
        </w:rPr>
        <w:t>total do grupo</w:t>
      </w:r>
      <w:r w:rsidRPr="00F520D8">
        <w:rPr>
          <w:rFonts w:ascii="Arial" w:hAnsi="Arial" w:cs="Arial"/>
          <w:sz w:val="20"/>
          <w:szCs w:val="20"/>
        </w:rPr>
        <w:t>, em algarismo</w:t>
      </w:r>
      <w:r w:rsidR="00A25F13" w:rsidRPr="00F520D8">
        <w:rPr>
          <w:rFonts w:ascii="Arial" w:hAnsi="Arial" w:cs="Arial"/>
          <w:sz w:val="20"/>
          <w:szCs w:val="20"/>
        </w:rPr>
        <w:t>s arábicos</w:t>
      </w:r>
      <w:r w:rsidRPr="00F520D8">
        <w:rPr>
          <w:rFonts w:ascii="Arial" w:hAnsi="Arial" w:cs="Arial"/>
          <w:sz w:val="20"/>
          <w:szCs w:val="20"/>
        </w:rPr>
        <w:t>, expresso em moeda corrente nacional (real), de acordo com os preços praticados no mercado, considerando as especificações constantes do Termo de Referência.</w:t>
      </w:r>
    </w:p>
    <w:p w:rsidR="000F104D" w:rsidRPr="00F520D8" w:rsidRDefault="000F104D" w:rsidP="004758C8">
      <w:pPr>
        <w:numPr>
          <w:ilvl w:val="1"/>
          <w:numId w:val="1"/>
        </w:numPr>
        <w:spacing w:before="120" w:after="120" w:line="276" w:lineRule="auto"/>
        <w:ind w:left="0" w:firstLine="567"/>
        <w:jc w:val="both"/>
        <w:rPr>
          <w:rFonts w:ascii="Arial" w:hAnsi="Arial" w:cs="Arial"/>
          <w:iCs/>
          <w:sz w:val="20"/>
          <w:szCs w:val="20"/>
        </w:rPr>
      </w:pPr>
      <w:r w:rsidRPr="00F520D8">
        <w:rPr>
          <w:rFonts w:ascii="Arial" w:hAnsi="Arial" w:cs="Arial"/>
          <w:sz w:val="20"/>
          <w:szCs w:val="20"/>
        </w:rPr>
        <w:t xml:space="preserve">Todas as especificações do objeto contidas na proposta vinculam a Contratada. </w:t>
      </w:r>
    </w:p>
    <w:p w:rsidR="000F104D" w:rsidRPr="00F520D8" w:rsidRDefault="007E196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F520D8" w:rsidRDefault="00477AF3"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F520D8">
        <w:rPr>
          <w:rFonts w:ascii="Arial" w:hAnsi="Arial" w:cs="Arial"/>
        </w:rPr>
        <w:t xml:space="preserve"> </w:t>
      </w:r>
      <w:r w:rsidR="003A032D" w:rsidRPr="00F520D8">
        <w:rPr>
          <w:rFonts w:ascii="Arial" w:hAnsi="Arial" w:cs="Arial"/>
          <w:color w:val="000000"/>
          <w:sz w:val="20"/>
          <w:szCs w:val="20"/>
        </w:rPr>
        <w:t>no art. 72 da Instrução Normativa/RFB Nº 971, de 13 de novembro de 2009 (DOU 17.11.2009).</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 xml:space="preserve">O prazo de validade da proposta não será inferior a </w:t>
      </w:r>
      <w:r w:rsidR="003321D2" w:rsidRPr="00F520D8">
        <w:rPr>
          <w:rFonts w:ascii="Arial" w:hAnsi="Arial" w:cs="Arial"/>
          <w:b/>
          <w:sz w:val="20"/>
          <w:szCs w:val="20"/>
        </w:rPr>
        <w:t xml:space="preserve">60 </w:t>
      </w:r>
      <w:r w:rsidRPr="00F520D8">
        <w:rPr>
          <w:rFonts w:ascii="Arial" w:hAnsi="Arial" w:cs="Arial"/>
          <w:b/>
          <w:bCs/>
          <w:iCs/>
          <w:sz w:val="20"/>
          <w:szCs w:val="20"/>
        </w:rPr>
        <w:t>(</w:t>
      </w:r>
      <w:r w:rsidR="003321D2" w:rsidRPr="00F520D8">
        <w:rPr>
          <w:rFonts w:ascii="Arial" w:hAnsi="Arial" w:cs="Arial"/>
          <w:b/>
          <w:bCs/>
          <w:iCs/>
          <w:sz w:val="20"/>
          <w:szCs w:val="20"/>
        </w:rPr>
        <w:t>sessenta</w:t>
      </w:r>
      <w:r w:rsidRPr="00F520D8">
        <w:rPr>
          <w:rFonts w:ascii="Arial" w:hAnsi="Arial" w:cs="Arial"/>
          <w:b/>
          <w:bCs/>
          <w:iCs/>
          <w:sz w:val="20"/>
          <w:szCs w:val="20"/>
        </w:rPr>
        <w:t>) dias</w:t>
      </w:r>
      <w:r w:rsidRPr="00F520D8">
        <w:rPr>
          <w:rFonts w:ascii="Arial" w:hAnsi="Arial" w:cs="Arial"/>
          <w:b/>
          <w:sz w:val="20"/>
          <w:szCs w:val="20"/>
        </w:rPr>
        <w:t>,</w:t>
      </w:r>
      <w:r w:rsidRPr="00F520D8">
        <w:rPr>
          <w:rFonts w:ascii="Arial" w:hAnsi="Arial" w:cs="Arial"/>
          <w:sz w:val="20"/>
          <w:szCs w:val="20"/>
        </w:rPr>
        <w:t xml:space="preserve"> a </w:t>
      </w:r>
      <w:r w:rsidRPr="00F520D8">
        <w:rPr>
          <w:rFonts w:ascii="Arial" w:hAnsi="Arial" w:cs="Arial"/>
          <w:color w:val="000000"/>
          <w:sz w:val="20"/>
          <w:szCs w:val="20"/>
        </w:rPr>
        <w:t xml:space="preserve">contar da data de sua apresentação. </w:t>
      </w:r>
    </w:p>
    <w:p w:rsidR="0029149B" w:rsidRPr="00F520D8" w:rsidRDefault="0029149B"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A apresentação da proposta implica plena aceitação, por parte do licitante, das condições estabelecidas neste Edital e seus Anexos, bem como obrigatoriedade do cumprimento das disposições nela contidas, assumindo o proponente o compromisso de executar os serviços nos seus termos, bem como fornecer todos os materiais, equipamentos, ferramentas e utensílios necessários, em q</w:t>
      </w:r>
      <w:r w:rsidR="00A87AF1" w:rsidRPr="00F520D8">
        <w:rPr>
          <w:rFonts w:ascii="Arial" w:hAnsi="Arial" w:cs="Arial"/>
          <w:sz w:val="20"/>
          <w:szCs w:val="20"/>
        </w:rPr>
        <w:t>uantidades e qualidades adequada</w:t>
      </w:r>
      <w:r w:rsidRPr="00F520D8">
        <w:rPr>
          <w:rFonts w:ascii="Arial" w:hAnsi="Arial" w:cs="Arial"/>
          <w:sz w:val="20"/>
          <w:szCs w:val="20"/>
        </w:rPr>
        <w:t>s à perfeita execução contratual, promovendo, quando requerido, sua substituição.</w:t>
      </w:r>
    </w:p>
    <w:p w:rsidR="000F104D" w:rsidRPr="00F520D8" w:rsidRDefault="000F104D" w:rsidP="00203BD2">
      <w:pPr>
        <w:numPr>
          <w:ilvl w:val="0"/>
          <w:numId w:val="1"/>
        </w:numPr>
        <w:spacing w:before="240"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DAS PROPOSTAS E FORMULAÇÃO DE LANCES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A abertura da presente licitação dar-se-á em sessão pública, por meio de sistema eletrônico, na data, horário e local indicados neste Edital.</w:t>
      </w:r>
    </w:p>
    <w:p w:rsidR="000F104D" w:rsidRPr="00F520D8" w:rsidRDefault="000F104D"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color w:val="000000"/>
          <w:sz w:val="20"/>
          <w:szCs w:val="20"/>
        </w:rPr>
        <w:t xml:space="preserve">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verificará as propostas apresentadas, desclassificando desde logo </w:t>
      </w:r>
      <w:r w:rsidRPr="00F520D8">
        <w:rPr>
          <w:rFonts w:ascii="Arial" w:hAnsi="Arial" w:cs="Arial"/>
          <w:sz w:val="20"/>
          <w:szCs w:val="20"/>
        </w:rPr>
        <w:t>aquelas que não estejam em conformidade com os requisitos estabelecidos neste Edital, contenham vícios insanáveis ou não apresentem as especificações exigidas</w:t>
      </w:r>
      <w:r w:rsidR="001F1E52" w:rsidRPr="00F520D8">
        <w:rPr>
          <w:rFonts w:ascii="Arial" w:hAnsi="Arial" w:cs="Arial"/>
          <w:sz w:val="20"/>
          <w:szCs w:val="20"/>
        </w:rPr>
        <w:t xml:space="preserve"> </w:t>
      </w:r>
      <w:r w:rsidRPr="00F520D8">
        <w:rPr>
          <w:rFonts w:ascii="Arial" w:hAnsi="Arial" w:cs="Arial"/>
          <w:sz w:val="20"/>
          <w:szCs w:val="20"/>
        </w:rPr>
        <w:t xml:space="preserve">no Termo de Referência.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 desclassificação será sempre fundamentada e registrada no sistema, com acompanhamento em tempo real por todos os participantes.</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 não desclassificação da proposta não impede o seu julgamento definitivo</w:t>
      </w:r>
      <w:r w:rsidR="00B825A6" w:rsidRPr="00F520D8">
        <w:rPr>
          <w:rFonts w:ascii="Arial" w:hAnsi="Arial" w:cs="Arial"/>
          <w:color w:val="000000"/>
          <w:sz w:val="20"/>
          <w:szCs w:val="20"/>
        </w:rPr>
        <w:t xml:space="preserve"> em sentido contrário</w:t>
      </w:r>
      <w:r w:rsidRPr="00F520D8">
        <w:rPr>
          <w:rFonts w:ascii="Arial" w:hAnsi="Arial" w:cs="Arial"/>
          <w:color w:val="000000"/>
          <w:sz w:val="20"/>
          <w:szCs w:val="20"/>
        </w:rPr>
        <w:t>, levado a efeito na fase de aceitação.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sistema ordenará automaticamente as propostas classificadas, sendo que somente estas participarão da fase de lances.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sistema disponibilizará campo próprio para troca de mensagem entre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e os licitantes.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rPr>
      </w:pPr>
      <w:r w:rsidRPr="00F520D8">
        <w:rPr>
          <w:rFonts w:ascii="Arial" w:hAnsi="Arial" w:cs="Arial"/>
          <w:sz w:val="20"/>
          <w:szCs w:val="20"/>
        </w:rPr>
        <w:t xml:space="preserve">O lance deverá ser ofertado pelo </w:t>
      </w:r>
      <w:r w:rsidRPr="00F520D8">
        <w:rPr>
          <w:rFonts w:ascii="Arial" w:hAnsi="Arial" w:cs="Arial"/>
          <w:b/>
          <w:sz w:val="20"/>
          <w:szCs w:val="20"/>
        </w:rPr>
        <w:t>valor</w:t>
      </w:r>
      <w:r w:rsidR="006C1AFC" w:rsidRPr="00F520D8">
        <w:rPr>
          <w:rFonts w:ascii="Arial" w:hAnsi="Arial" w:cs="Arial"/>
          <w:b/>
          <w:sz w:val="20"/>
          <w:szCs w:val="20"/>
        </w:rPr>
        <w:t xml:space="preserve"> </w:t>
      </w:r>
      <w:r w:rsidR="004C53FE" w:rsidRPr="00F520D8">
        <w:rPr>
          <w:rFonts w:ascii="Arial" w:hAnsi="Arial" w:cs="Arial"/>
          <w:b/>
          <w:sz w:val="20"/>
          <w:szCs w:val="20"/>
        </w:rPr>
        <w:t>anual</w:t>
      </w:r>
      <w:r w:rsidR="00E5785D" w:rsidRPr="00F520D8">
        <w:rPr>
          <w:rFonts w:ascii="Arial" w:hAnsi="Arial" w:cs="Arial"/>
          <w:b/>
          <w:sz w:val="20"/>
          <w:szCs w:val="20"/>
        </w:rPr>
        <w:t xml:space="preserve"> por item</w:t>
      </w:r>
      <w:r w:rsidR="00F707A6" w:rsidRPr="00F520D8">
        <w:rPr>
          <w:rFonts w:ascii="Arial" w:hAnsi="Arial" w:cs="Arial"/>
          <w:sz w:val="20"/>
          <w:szCs w:val="20"/>
        </w:rPr>
        <w:t xml:space="preserve">.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licitantes poderão oferecer lances sucessivos, observando o horário fixado para abertura da sessão e as regras estabelecidas neste Edital.</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licitante somente poderá oferecer lance inferior ao último por ele ofertado e registrado pelo sistema.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 xml:space="preserve">Não serão aceitos dois ou mais lances de mesmo valor, prevalecendo aquele que for recebido e registrado em primeiro lugar. </w:t>
      </w:r>
    </w:p>
    <w:p w:rsidR="001F523C" w:rsidRPr="00F520D8" w:rsidRDefault="001F523C" w:rsidP="00372BB0">
      <w:pPr>
        <w:pStyle w:val="PargrafodaLista"/>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Na fase competitiva do pregão, em sua forma eletrônica, o intervalo entre os lances enviados pelo mesmo licitante não poderá ser inferior a 20 (vinte) segundos e o intervalo entre lances não poderá ser inferior a 03 (três) segundos.</w:t>
      </w:r>
      <w:r w:rsidR="007F4A23" w:rsidRPr="00F520D8">
        <w:rPr>
          <w:rFonts w:ascii="Arial" w:hAnsi="Arial" w:cs="Arial"/>
          <w:color w:val="000000"/>
          <w:sz w:val="20"/>
          <w:szCs w:val="20"/>
        </w:rPr>
        <w:t xml:space="preserve"> </w:t>
      </w:r>
    </w:p>
    <w:p w:rsidR="007F4A23" w:rsidRPr="00F520D8" w:rsidRDefault="007F4A23" w:rsidP="00372BB0">
      <w:pPr>
        <w:pStyle w:val="PargrafodaLista"/>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Em caso de falha no sistema, os lances em desacordo com a norma deverão ser desconsiderados pelo pregoeiro, devendo a ocorrência ser comunicada imediatamente à Secretaria de Logística e Tecnologia da Informação.</w:t>
      </w:r>
    </w:p>
    <w:p w:rsidR="007F4A23" w:rsidRPr="00F520D8" w:rsidRDefault="007F4A23" w:rsidP="007F4A23">
      <w:pPr>
        <w:pStyle w:val="PargrafodaLista"/>
        <w:numPr>
          <w:ilvl w:val="2"/>
          <w:numId w:val="1"/>
        </w:numPr>
        <w:spacing w:before="120" w:after="120" w:line="276" w:lineRule="auto"/>
        <w:jc w:val="both"/>
        <w:rPr>
          <w:rFonts w:ascii="Arial" w:hAnsi="Arial" w:cs="Arial"/>
          <w:color w:val="000000"/>
          <w:sz w:val="20"/>
          <w:szCs w:val="20"/>
        </w:rPr>
      </w:pPr>
      <w:r w:rsidRPr="00F520D8">
        <w:rPr>
          <w:rFonts w:ascii="Arial" w:hAnsi="Arial" w:cs="Arial"/>
          <w:color w:val="000000"/>
          <w:sz w:val="20"/>
          <w:szCs w:val="20"/>
        </w:rPr>
        <w:t xml:space="preserve">Na hipótese </w:t>
      </w:r>
      <w:r w:rsidR="00372BB0" w:rsidRPr="00F520D8">
        <w:rPr>
          <w:rFonts w:ascii="Arial" w:hAnsi="Arial" w:cs="Arial"/>
          <w:color w:val="000000"/>
          <w:sz w:val="20"/>
          <w:szCs w:val="20"/>
        </w:rPr>
        <w:t xml:space="preserve">do subitem 6.10, a ocorrência será registrada em campo próprio do sistema.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No caso de desconexão com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no decorrer da etapa competitiva do Pregão, o sistema eletrônico poderá permanecer acessível aos licitantes para a recepção dos lances.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Se a desconexão perdurar por tempo superior a 10 (dez) minutos, a sessão será suspensa e terá reinício somente após comunicação expressa do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aos participantes. </w:t>
      </w:r>
    </w:p>
    <w:p w:rsidR="000F104D" w:rsidRPr="00F520D8" w:rsidRDefault="000F104D" w:rsidP="004758C8">
      <w:pPr>
        <w:numPr>
          <w:ilvl w:val="1"/>
          <w:numId w:val="1"/>
        </w:numPr>
        <w:spacing w:before="120" w:after="120" w:line="276" w:lineRule="auto"/>
        <w:ind w:left="0" w:firstLine="567"/>
        <w:jc w:val="both"/>
        <w:rPr>
          <w:rFonts w:ascii="Arial" w:eastAsia="Zurich BT" w:hAnsi="Arial" w:cs="Arial"/>
          <w:bCs/>
          <w:sz w:val="20"/>
          <w:szCs w:val="20"/>
        </w:rPr>
      </w:pPr>
      <w:r w:rsidRPr="00F520D8">
        <w:rPr>
          <w:rFonts w:ascii="Arial" w:hAnsi="Arial" w:cs="Arial"/>
          <w:color w:val="000000"/>
          <w:sz w:val="20"/>
          <w:szCs w:val="20"/>
        </w:rPr>
        <w:t xml:space="preserve">A etapa de lances da sessão pública será encerrada por decisão do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F520D8" w:rsidRDefault="000F104D" w:rsidP="004758C8">
      <w:pPr>
        <w:numPr>
          <w:ilvl w:val="1"/>
          <w:numId w:val="1"/>
        </w:numPr>
        <w:spacing w:before="120" w:after="120" w:line="276" w:lineRule="auto"/>
        <w:ind w:left="0" w:firstLine="567"/>
        <w:jc w:val="both"/>
        <w:rPr>
          <w:rFonts w:ascii="Arial" w:eastAsia="Zurich BT" w:hAnsi="Arial" w:cs="Arial"/>
          <w:bCs/>
          <w:sz w:val="20"/>
          <w:szCs w:val="20"/>
        </w:rPr>
      </w:pPr>
      <w:r w:rsidRPr="00F520D8">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Eventual empate entre propostas, o critério de desempate será aquele previsto no art. 3º, § 2º, da Lei nº 8.666, de 1993, assegurando-se a preferência, sucessivamente, aos serviços:</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prestados</w:t>
      </w:r>
      <w:proofErr w:type="gramEnd"/>
      <w:r w:rsidRPr="00F520D8">
        <w:rPr>
          <w:rFonts w:ascii="Arial" w:hAnsi="Arial" w:cs="Arial"/>
          <w:color w:val="000000"/>
          <w:sz w:val="20"/>
          <w:szCs w:val="20"/>
        </w:rPr>
        <w:t xml:space="preserve"> por empresas brasileiras;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prestados</w:t>
      </w:r>
      <w:proofErr w:type="gramEnd"/>
      <w:r w:rsidRPr="00F520D8">
        <w:rPr>
          <w:rFonts w:ascii="Arial" w:hAnsi="Arial" w:cs="Arial"/>
          <w:color w:val="000000"/>
          <w:sz w:val="20"/>
          <w:szCs w:val="20"/>
        </w:rPr>
        <w:t xml:space="preserve"> por empresas que invistam em pesquisa e no desenvolvimento de tecnologia no País.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Persistindo o empate, o critério de desempate será o sorteio, em ato público para o qual os licitantes serão convocados, vedado qualquer outro processo.</w:t>
      </w:r>
    </w:p>
    <w:p w:rsidR="000F104D" w:rsidRPr="00F520D8" w:rsidRDefault="000F104D" w:rsidP="000F104D">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bCs/>
          <w:color w:val="000000"/>
          <w:sz w:val="20"/>
          <w:szCs w:val="20"/>
          <w:lang w:eastAsia="en-US"/>
        </w:rPr>
        <w:t>DA ACEITABILIDADE DA PROPOSTA VENCEDORA.</w:t>
      </w:r>
    </w:p>
    <w:p w:rsidR="002B5C92" w:rsidRPr="00F520D8" w:rsidRDefault="002B5C92" w:rsidP="002B5C92">
      <w:pPr>
        <w:numPr>
          <w:ilvl w:val="1"/>
          <w:numId w:val="1"/>
        </w:numPr>
        <w:spacing w:before="120" w:after="120" w:line="276" w:lineRule="auto"/>
        <w:ind w:left="0" w:firstLine="567"/>
        <w:jc w:val="both"/>
        <w:rPr>
          <w:rFonts w:ascii="Arial" w:hAnsi="Arial" w:cs="Arial"/>
          <w:b/>
          <w:color w:val="000000"/>
          <w:sz w:val="20"/>
          <w:szCs w:val="20"/>
          <w:lang w:eastAsia="en-US"/>
        </w:rPr>
      </w:pPr>
      <w:r w:rsidRPr="00F520D8">
        <w:rPr>
          <w:rFonts w:ascii="Arial" w:hAnsi="Arial" w:cs="Arial"/>
          <w:b/>
          <w:color w:val="000000"/>
          <w:sz w:val="20"/>
          <w:szCs w:val="20"/>
          <w:lang w:eastAsia="en-US"/>
        </w:rPr>
        <w:t>Encerrada a etapa de lances e depois da verificação de possível empate, o Pregoeiro examinará a proposta classificada</w:t>
      </w:r>
      <w:r w:rsidRPr="00F520D8">
        <w:rPr>
          <w:rFonts w:ascii="Arial" w:eastAsiaTheme="minorEastAsia" w:hAnsi="Arial" w:cs="Arial"/>
          <w:b/>
          <w:sz w:val="20"/>
          <w:szCs w:val="20"/>
          <w:lang w:eastAsia="en-US"/>
        </w:rPr>
        <w:t xml:space="preserve"> </w:t>
      </w:r>
      <w:r w:rsidRPr="00F520D8">
        <w:rPr>
          <w:rFonts w:ascii="Arial" w:hAnsi="Arial" w:cs="Arial"/>
          <w:b/>
          <w:color w:val="000000"/>
          <w:sz w:val="20"/>
          <w:szCs w:val="20"/>
          <w:lang w:eastAsia="en-US"/>
        </w:rPr>
        <w:t>em primeiro lugar quanto ao preço, a sua exequibilidade, bem como quanto ao cumprimento das especificações do objeto.</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F520D8">
          <w:rPr>
            <w:rFonts w:ascii="Arial" w:hAnsi="Arial" w:cs="Arial"/>
            <w:color w:val="000000"/>
            <w:sz w:val="20"/>
            <w:szCs w:val="20"/>
          </w:rPr>
          <w:t>www.portaldatransparencia.gov.br</w:t>
        </w:r>
      </w:hyperlink>
      <w:r w:rsidRPr="00F520D8">
        <w:rPr>
          <w:rFonts w:ascii="Arial" w:hAnsi="Arial" w:cs="Arial"/>
          <w:color w:val="000000"/>
          <w:sz w:val="20"/>
          <w:szCs w:val="2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F520D8">
        <w:rPr>
          <w:rFonts w:ascii="Arial" w:hAnsi="Arial" w:cs="Arial"/>
          <w:color w:val="000000"/>
          <w:sz w:val="20"/>
          <w:szCs w:val="20"/>
        </w:rPr>
        <w:t>R$ 3.600.000,00 (três milhões e seiscentos mil reais), previsto</w:t>
      </w:r>
      <w:proofErr w:type="gramEnd"/>
      <w:r w:rsidRPr="00F520D8">
        <w:rPr>
          <w:rFonts w:ascii="Arial" w:hAnsi="Arial" w:cs="Arial"/>
          <w:color w:val="000000"/>
          <w:sz w:val="20"/>
          <w:szCs w:val="20"/>
        </w:rPr>
        <w:t xml:space="preserve"> no artigo 3°, inciso II, da Lei Complementar n° 123, de 2006, ou o limite proporcional de que trata o artigo 3°, § 2°, do mesmo diploma, em caso de início de atividade no exercício considerado.</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Constatada a ocorrência de qualquer das situações de </w:t>
      </w:r>
      <w:proofErr w:type="spellStart"/>
      <w:r w:rsidRPr="00F520D8">
        <w:rPr>
          <w:rFonts w:ascii="Arial" w:hAnsi="Arial" w:cs="Arial"/>
          <w:color w:val="000000"/>
          <w:sz w:val="20"/>
          <w:szCs w:val="20"/>
        </w:rPr>
        <w:t>extrapolamento</w:t>
      </w:r>
      <w:proofErr w:type="spellEnd"/>
      <w:r w:rsidRPr="00F520D8">
        <w:rPr>
          <w:rFonts w:ascii="Arial" w:hAnsi="Arial" w:cs="Arial"/>
          <w:color w:val="000000"/>
          <w:sz w:val="20"/>
          <w:szCs w:val="2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 previstos no termo de referência e no edital.</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preços não poderão ultrapassar o valor máximo da contratação definido no Termo de Referência.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licitante </w:t>
      </w:r>
      <w:proofErr w:type="gramStart"/>
      <w:r w:rsidRPr="00F520D8">
        <w:rPr>
          <w:rFonts w:ascii="Arial" w:hAnsi="Arial" w:cs="Arial"/>
          <w:color w:val="000000"/>
          <w:sz w:val="20"/>
          <w:szCs w:val="20"/>
        </w:rPr>
        <w:t>deverá,</w:t>
      </w:r>
      <w:proofErr w:type="gramEnd"/>
      <w:r w:rsidRPr="00F520D8">
        <w:rPr>
          <w:rFonts w:ascii="Arial" w:hAnsi="Arial" w:cs="Arial"/>
          <w:color w:val="000000"/>
          <w:sz w:val="20"/>
          <w:szCs w:val="20"/>
        </w:rPr>
        <w:t xml:space="preserve"> no </w:t>
      </w:r>
      <w:r w:rsidRPr="00F520D8">
        <w:rPr>
          <w:rFonts w:ascii="Arial" w:hAnsi="Arial" w:cs="Arial"/>
          <w:b/>
          <w:color w:val="000000"/>
          <w:sz w:val="20"/>
          <w:szCs w:val="20"/>
        </w:rPr>
        <w:t>prazo de 60 (sessenta) minutos</w:t>
      </w:r>
      <w:r w:rsidRPr="00F520D8">
        <w:rPr>
          <w:rFonts w:ascii="Arial" w:hAnsi="Arial" w:cs="Arial"/>
          <w:color w:val="000000"/>
          <w:sz w:val="20"/>
          <w:szCs w:val="20"/>
        </w:rPr>
        <w:t xml:space="preserve">, encaminhar a proposta de preços, com os respectivos valores readequados ao lance vencedor, pelo e-mail </w:t>
      </w:r>
      <w:hyperlink r:id="rId10" w:history="1">
        <w:r w:rsidRPr="00F520D8">
          <w:rPr>
            <w:rFonts w:ascii="Arial" w:hAnsi="Arial" w:cs="Arial"/>
            <w:b/>
            <w:color w:val="000000"/>
            <w:sz w:val="20"/>
            <w:szCs w:val="20"/>
          </w:rPr>
          <w:t>cpl.coad@dpf.gov.br</w:t>
        </w:r>
      </w:hyperlink>
      <w:r w:rsidRPr="00F520D8">
        <w:rPr>
          <w:rFonts w:ascii="Arial" w:hAnsi="Arial" w:cs="Arial"/>
          <w:color w:val="000000"/>
          <w:sz w:val="20"/>
          <w:szCs w:val="20"/>
        </w:rPr>
        <w:t>.</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Será desclassificada a proposta final que: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Contenha vícios ou ilegalidades;</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Não apresente as especificações técnicas exigidas pelo Termo de Referência;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Apresentar preços finais superiores aos valores máximos estabelecidos n</w:t>
      </w:r>
      <w:r w:rsidR="00D4170D" w:rsidRPr="00F520D8">
        <w:rPr>
          <w:rFonts w:ascii="Arial" w:hAnsi="Arial" w:cs="Arial"/>
          <w:color w:val="000000"/>
          <w:sz w:val="20"/>
          <w:szCs w:val="20"/>
        </w:rPr>
        <w:t>o</w:t>
      </w:r>
      <w:r w:rsidRPr="00F520D8">
        <w:rPr>
          <w:rFonts w:ascii="Arial" w:hAnsi="Arial" w:cs="Arial"/>
          <w:color w:val="000000"/>
          <w:sz w:val="20"/>
          <w:szCs w:val="20"/>
        </w:rPr>
        <w:t xml:space="preserve"> </w:t>
      </w:r>
      <w:r w:rsidR="00D4170D" w:rsidRPr="00F520D8">
        <w:rPr>
          <w:rFonts w:ascii="Arial" w:hAnsi="Arial" w:cs="Arial"/>
          <w:color w:val="000000"/>
          <w:sz w:val="20"/>
          <w:szCs w:val="20"/>
        </w:rPr>
        <w:t>Termo de Referência</w:t>
      </w:r>
      <w:r w:rsidRPr="00F520D8">
        <w:rPr>
          <w:rFonts w:ascii="Arial" w:hAnsi="Arial" w:cs="Arial"/>
          <w:color w:val="000000"/>
          <w:sz w:val="20"/>
          <w:szCs w:val="20"/>
        </w:rPr>
        <w:t>;</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Também será desclassificada a proposta final que: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Apresent</w:t>
      </w:r>
      <w:r w:rsidR="002D7116" w:rsidRPr="00F520D8">
        <w:rPr>
          <w:rFonts w:ascii="Arial" w:hAnsi="Arial" w:cs="Arial"/>
          <w:color w:val="000000"/>
          <w:sz w:val="20"/>
          <w:szCs w:val="20"/>
        </w:rPr>
        <w:t>ar preços manifestamente inexequ</w:t>
      </w:r>
      <w:r w:rsidRPr="00F520D8">
        <w:rPr>
          <w:rFonts w:ascii="Arial" w:hAnsi="Arial" w:cs="Arial"/>
          <w:color w:val="000000"/>
          <w:sz w:val="20"/>
          <w:szCs w:val="20"/>
        </w:rPr>
        <w:t>íveis, assim considerados aqueles que, comprovadamente, forem insuficientes para a cobertura dos custos decorrentes da contratação pretendida;</w:t>
      </w:r>
    </w:p>
    <w:p w:rsidR="00E459BD" w:rsidRPr="00F520D8" w:rsidRDefault="002D7116"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 houver indícios de inexequ</w:t>
      </w:r>
      <w:r w:rsidR="00E459BD" w:rsidRPr="00F520D8">
        <w:rPr>
          <w:rFonts w:ascii="Arial" w:hAnsi="Arial" w:cs="Arial"/>
          <w:color w:val="000000"/>
          <w:sz w:val="20"/>
          <w:szCs w:val="20"/>
        </w:rPr>
        <w:t>ibilidade da proposta de preço, ou em caso da necessidade de esclarecimentos complementares, poderá ser efetuada diligência, na forma do § 3° do artigo 43 da Lei n° 8.666, de 1993, para efeito de comprovação de sua exeqüibilidade, podendo adotar, dentre outros, os seguintes procedimentos:</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Questionamentos junto à proponente para a apresentação de justificativas e comprovações em relação aos custos com indícios de inexeq</w:t>
      </w:r>
      <w:r w:rsidR="002D7116" w:rsidRPr="00F520D8">
        <w:rPr>
          <w:rFonts w:ascii="Arial" w:hAnsi="Arial" w:cs="Arial"/>
          <w:color w:val="000000"/>
          <w:sz w:val="20"/>
          <w:szCs w:val="20"/>
        </w:rPr>
        <w:t>u</w:t>
      </w:r>
      <w:r w:rsidRPr="00F520D8">
        <w:rPr>
          <w:rFonts w:ascii="Arial" w:hAnsi="Arial" w:cs="Arial"/>
          <w:color w:val="000000"/>
          <w:sz w:val="20"/>
          <w:szCs w:val="20"/>
        </w:rPr>
        <w:t>ibilidade;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Verificação de outros contratos que o proponente mantenha com a Administração ou com a iniciativa privada;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Havendo necessidade de analisar minuciosamente os documentos apresentados, o Pregoeiro suspenderá a sessão, informando no “chat” a nova data e horário para sua continuidade.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 xml:space="preserve">Se a proposta classificada em primeiro lugar não for aceitável, ou for </w:t>
      </w:r>
      <w:proofErr w:type="gramStart"/>
      <w:r w:rsidRPr="00F520D8">
        <w:rPr>
          <w:rFonts w:ascii="Arial" w:hAnsi="Arial" w:cs="Arial"/>
          <w:color w:val="000000"/>
          <w:sz w:val="20"/>
          <w:szCs w:val="20"/>
        </w:rPr>
        <w:t>desclassificada, o Pregoeiro</w:t>
      </w:r>
      <w:proofErr w:type="gramEnd"/>
      <w:r w:rsidRPr="00F520D8">
        <w:rPr>
          <w:rFonts w:ascii="Arial" w:hAnsi="Arial" w:cs="Arial"/>
          <w:color w:val="000000"/>
          <w:sz w:val="20"/>
          <w:szCs w:val="20"/>
        </w:rPr>
        <w:t xml:space="preserve"> examinará a proposta subseqüente, e, assim sucessivamente, na ordem de classificação, até a apuração de uma proposta que atenda ao Edital.</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Nessa situação, o Pregoeiro poderá negociar com o licitante para que seja obtido preço melhor.</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Aceita a proposta classificada em primeiro lugar, o licitante deverá comprovar sua condição de habilitação, na forma determinada neste Edital.</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lang w:eastAsia="en-US"/>
        </w:rPr>
        <w:t xml:space="preserve">DA HABILITAÇÃO </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O </w:t>
      </w:r>
      <w:r w:rsidR="00E17E25" w:rsidRPr="00F520D8">
        <w:rPr>
          <w:rFonts w:ascii="Arial" w:hAnsi="Arial" w:cs="Arial"/>
          <w:bCs/>
          <w:color w:val="000000"/>
          <w:sz w:val="20"/>
          <w:szCs w:val="20"/>
        </w:rPr>
        <w:t>Pregoeiro</w:t>
      </w:r>
      <w:r w:rsidRPr="00F520D8">
        <w:rPr>
          <w:rFonts w:ascii="Arial" w:hAnsi="Arial" w:cs="Arial"/>
          <w:bCs/>
          <w:color w:val="000000"/>
          <w:sz w:val="20"/>
          <w:szCs w:val="20"/>
        </w:rPr>
        <w:t xml:space="preserve"> consultará o Sistema de Cadastro Unificado de Fornecedores – SICAF, em relação à habilitação jurídica</w:t>
      </w:r>
      <w:r w:rsidR="005B53D9" w:rsidRPr="00F520D8">
        <w:rPr>
          <w:rFonts w:ascii="Arial" w:hAnsi="Arial" w:cs="Arial"/>
          <w:bCs/>
          <w:color w:val="000000"/>
          <w:sz w:val="20"/>
          <w:szCs w:val="20"/>
        </w:rPr>
        <w:t xml:space="preserve"> e</w:t>
      </w:r>
      <w:r w:rsidRPr="00F520D8">
        <w:rPr>
          <w:rFonts w:ascii="Arial" w:hAnsi="Arial" w:cs="Arial"/>
          <w:bCs/>
          <w:color w:val="000000"/>
          <w:sz w:val="20"/>
          <w:szCs w:val="20"/>
        </w:rPr>
        <w:t xml:space="preserve"> à regularidade fiscal</w:t>
      </w:r>
      <w:r w:rsidR="00124506" w:rsidRPr="00F520D8">
        <w:rPr>
          <w:rFonts w:ascii="Arial" w:hAnsi="Arial" w:cs="Arial"/>
          <w:bCs/>
          <w:color w:val="000000"/>
          <w:sz w:val="20"/>
          <w:szCs w:val="20"/>
        </w:rPr>
        <w:t xml:space="preserve"> e trabalhista</w:t>
      </w:r>
      <w:r w:rsidRPr="00F520D8">
        <w:rPr>
          <w:rFonts w:ascii="Arial" w:hAnsi="Arial" w:cs="Arial"/>
          <w:bCs/>
          <w:color w:val="000000"/>
          <w:sz w:val="20"/>
          <w:szCs w:val="20"/>
        </w:rPr>
        <w:t xml:space="preserve">, conforme disposto nos </w:t>
      </w:r>
      <w:proofErr w:type="spellStart"/>
      <w:r w:rsidRPr="00F520D8">
        <w:rPr>
          <w:rFonts w:ascii="Arial" w:hAnsi="Arial" w:cs="Arial"/>
          <w:bCs/>
          <w:color w:val="000000"/>
          <w:sz w:val="20"/>
          <w:szCs w:val="20"/>
        </w:rPr>
        <w:t>arts</w:t>
      </w:r>
      <w:proofErr w:type="spellEnd"/>
      <w:r w:rsidRPr="00F520D8">
        <w:rPr>
          <w:rFonts w:ascii="Arial" w:hAnsi="Arial" w:cs="Arial"/>
          <w:bCs/>
          <w:color w:val="000000"/>
          <w:sz w:val="20"/>
          <w:szCs w:val="20"/>
        </w:rPr>
        <w:t xml:space="preserve">. 4º, </w:t>
      </w:r>
      <w:r w:rsidRPr="00F520D8">
        <w:rPr>
          <w:rFonts w:ascii="Arial" w:hAnsi="Arial" w:cs="Arial"/>
          <w:bCs/>
          <w:i/>
          <w:color w:val="000000"/>
          <w:sz w:val="20"/>
          <w:szCs w:val="20"/>
        </w:rPr>
        <w:t>caput</w:t>
      </w:r>
      <w:r w:rsidRPr="00F520D8">
        <w:rPr>
          <w:rFonts w:ascii="Arial" w:hAnsi="Arial" w:cs="Arial"/>
          <w:bCs/>
          <w:color w:val="000000"/>
          <w:sz w:val="20"/>
          <w:szCs w:val="20"/>
        </w:rPr>
        <w:t>, 8º, § 3º, 13</w:t>
      </w:r>
      <w:r w:rsidR="005B53D9" w:rsidRPr="00F520D8">
        <w:rPr>
          <w:rFonts w:ascii="Arial" w:hAnsi="Arial" w:cs="Arial"/>
          <w:bCs/>
          <w:color w:val="000000"/>
          <w:sz w:val="20"/>
          <w:szCs w:val="20"/>
        </w:rPr>
        <w:t>, 14</w:t>
      </w:r>
      <w:r w:rsidRPr="00F520D8">
        <w:rPr>
          <w:rFonts w:ascii="Arial" w:hAnsi="Arial" w:cs="Arial"/>
          <w:bCs/>
          <w:color w:val="000000"/>
          <w:sz w:val="20"/>
          <w:szCs w:val="20"/>
        </w:rPr>
        <w:t xml:space="preserve"> e 43 da Instrução Normativa SLTI/MPOG nº 2, de </w:t>
      </w:r>
      <w:r w:rsidR="0048612E" w:rsidRPr="00F520D8">
        <w:rPr>
          <w:rFonts w:ascii="Arial" w:hAnsi="Arial" w:cs="Arial"/>
          <w:bCs/>
          <w:color w:val="000000"/>
          <w:sz w:val="20"/>
          <w:szCs w:val="20"/>
        </w:rPr>
        <w:t>2010</w:t>
      </w:r>
      <w:r w:rsidRPr="00F520D8">
        <w:rPr>
          <w:rFonts w:ascii="Arial" w:hAnsi="Arial" w:cs="Arial"/>
          <w:bCs/>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r w:rsidRPr="00F520D8">
        <w:rPr>
          <w:rFonts w:ascii="Arial" w:hAnsi="Arial" w:cs="Arial"/>
          <w:color w:val="000000"/>
          <w:sz w:val="20"/>
          <w:szCs w:val="20"/>
        </w:rPr>
        <w:t xml:space="preserve">Também poderão ser consultados </w:t>
      </w:r>
      <w:r w:rsidRPr="00F520D8">
        <w:rPr>
          <w:rFonts w:ascii="Arial" w:hAnsi="Arial" w:cs="Arial"/>
          <w:bCs/>
          <w:color w:val="000000"/>
          <w:sz w:val="20"/>
          <w:szCs w:val="20"/>
        </w:rPr>
        <w:t xml:space="preserve">os sítios oficiais emissores de certidões, especialmente quando </w:t>
      </w:r>
      <w:r w:rsidRPr="00F520D8">
        <w:rPr>
          <w:rFonts w:ascii="Arial" w:hAnsi="Arial" w:cs="Arial"/>
          <w:color w:val="000000"/>
          <w:sz w:val="20"/>
          <w:szCs w:val="20"/>
        </w:rPr>
        <w:t>o licitante esteja com alguma documentação vencida junto ao SICAF</w:t>
      </w:r>
      <w:r w:rsidRPr="00F520D8">
        <w:rPr>
          <w:rFonts w:ascii="Arial" w:hAnsi="Arial" w:cs="Arial"/>
          <w:bCs/>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r w:rsidRPr="00F520D8">
        <w:rPr>
          <w:rFonts w:ascii="Arial" w:hAnsi="Arial" w:cs="Arial"/>
          <w:color w:val="000000"/>
          <w:sz w:val="20"/>
          <w:szCs w:val="20"/>
        </w:rPr>
        <w:t xml:space="preserve">Caso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não logre êxito em obter a certidão correspondente através do sítio oficial, </w:t>
      </w:r>
      <w:r w:rsidR="00124506" w:rsidRPr="00F520D8">
        <w:rPr>
          <w:rFonts w:ascii="Arial" w:hAnsi="Arial" w:cs="Arial"/>
          <w:color w:val="000000"/>
          <w:sz w:val="20"/>
          <w:szCs w:val="20"/>
        </w:rPr>
        <w:t xml:space="preserve">ou na hipótese de se encontrar vencida no referido sistema, </w:t>
      </w:r>
      <w:r w:rsidRPr="00F520D8">
        <w:rPr>
          <w:rFonts w:ascii="Arial" w:hAnsi="Arial" w:cs="Arial"/>
          <w:color w:val="000000"/>
          <w:sz w:val="20"/>
          <w:szCs w:val="20"/>
        </w:rPr>
        <w:t xml:space="preserve">o licitante será convocado a encaminhar, no prazo de </w:t>
      </w:r>
      <w:r w:rsidR="00641E43" w:rsidRPr="00F520D8">
        <w:rPr>
          <w:rFonts w:ascii="Arial" w:hAnsi="Arial" w:cs="Arial"/>
          <w:b/>
          <w:color w:val="000000"/>
          <w:sz w:val="20"/>
          <w:szCs w:val="20"/>
        </w:rPr>
        <w:t xml:space="preserve">60 </w:t>
      </w:r>
      <w:r w:rsidRPr="00F520D8">
        <w:rPr>
          <w:rFonts w:ascii="Arial" w:hAnsi="Arial" w:cs="Arial"/>
          <w:b/>
          <w:bCs/>
          <w:color w:val="000000"/>
          <w:sz w:val="20"/>
          <w:szCs w:val="20"/>
        </w:rPr>
        <w:t>(</w:t>
      </w:r>
      <w:r w:rsidR="00641E43" w:rsidRPr="00F520D8">
        <w:rPr>
          <w:rFonts w:ascii="Arial" w:hAnsi="Arial" w:cs="Arial"/>
          <w:b/>
          <w:bCs/>
          <w:color w:val="000000"/>
          <w:sz w:val="20"/>
          <w:szCs w:val="20"/>
        </w:rPr>
        <w:t>sessenta</w:t>
      </w:r>
      <w:r w:rsidRPr="00F520D8">
        <w:rPr>
          <w:rFonts w:ascii="Arial" w:hAnsi="Arial" w:cs="Arial"/>
          <w:b/>
          <w:bCs/>
          <w:color w:val="000000"/>
          <w:sz w:val="20"/>
          <w:szCs w:val="20"/>
        </w:rPr>
        <w:t xml:space="preserve">) </w:t>
      </w:r>
      <w:r w:rsidR="00641E43" w:rsidRPr="00F520D8">
        <w:rPr>
          <w:rFonts w:ascii="Arial" w:hAnsi="Arial" w:cs="Arial"/>
          <w:b/>
          <w:bCs/>
          <w:color w:val="000000"/>
          <w:sz w:val="20"/>
          <w:szCs w:val="20"/>
        </w:rPr>
        <w:t>minutos</w:t>
      </w:r>
      <w:r w:rsidRPr="00F520D8">
        <w:rPr>
          <w:rFonts w:ascii="Arial" w:hAnsi="Arial" w:cs="Arial"/>
          <w:color w:val="000000"/>
          <w:sz w:val="20"/>
          <w:szCs w:val="20"/>
        </w:rPr>
        <w:t xml:space="preserve">, documento válido que comprove o atendimento das exigências deste Edital, </w:t>
      </w:r>
      <w:proofErr w:type="gramStart"/>
      <w:r w:rsidRPr="00F520D8">
        <w:rPr>
          <w:rFonts w:ascii="Arial" w:hAnsi="Arial" w:cs="Arial"/>
          <w:color w:val="000000"/>
          <w:sz w:val="20"/>
          <w:szCs w:val="20"/>
        </w:rPr>
        <w:t>sob</w:t>
      </w:r>
      <w:r w:rsidR="004460A5" w:rsidRPr="00F520D8">
        <w:rPr>
          <w:rFonts w:ascii="Arial" w:hAnsi="Arial" w:cs="Arial"/>
          <w:color w:val="000000"/>
          <w:sz w:val="20"/>
          <w:szCs w:val="20"/>
        </w:rPr>
        <w:t xml:space="preserve"> </w:t>
      </w:r>
      <w:r w:rsidRPr="00F520D8">
        <w:rPr>
          <w:rFonts w:ascii="Arial" w:hAnsi="Arial" w:cs="Arial"/>
          <w:color w:val="000000"/>
          <w:sz w:val="20"/>
          <w:szCs w:val="20"/>
        </w:rPr>
        <w:t>pena</w:t>
      </w:r>
      <w:proofErr w:type="gramEnd"/>
      <w:r w:rsidRPr="00F520D8">
        <w:rPr>
          <w:rFonts w:ascii="Arial" w:hAnsi="Arial" w:cs="Arial"/>
          <w:color w:val="000000"/>
          <w:sz w:val="20"/>
          <w:szCs w:val="20"/>
        </w:rPr>
        <w:t xml:space="preserve"> de inabilitação, ressalvado o disposto quanto à comprovação da regularidade fiscal das microempresas</w:t>
      </w:r>
      <w:r w:rsidR="001B0407" w:rsidRPr="00F520D8">
        <w:rPr>
          <w:rFonts w:ascii="Arial" w:hAnsi="Arial" w:cs="Arial"/>
          <w:color w:val="000000"/>
          <w:sz w:val="20"/>
          <w:szCs w:val="20"/>
        </w:rPr>
        <w:t xml:space="preserve">, </w:t>
      </w:r>
      <w:r w:rsidRPr="00F520D8">
        <w:rPr>
          <w:rFonts w:ascii="Arial" w:hAnsi="Arial" w:cs="Arial"/>
          <w:color w:val="000000"/>
          <w:sz w:val="20"/>
          <w:szCs w:val="20"/>
        </w:rPr>
        <w:t>empresas de pequeno porte</w:t>
      </w:r>
      <w:r w:rsidR="001B0407" w:rsidRPr="00F520D8">
        <w:rPr>
          <w:rFonts w:ascii="Arial" w:hAnsi="Arial" w:cs="Arial"/>
          <w:color w:val="000000"/>
          <w:sz w:val="20"/>
          <w:szCs w:val="20"/>
        </w:rPr>
        <w:t xml:space="preserve"> e</w:t>
      </w:r>
      <w:r w:rsidR="001B0407" w:rsidRPr="00F520D8">
        <w:rPr>
          <w:rFonts w:ascii="Arial" w:eastAsia="Zurich BT" w:hAnsi="Arial" w:cs="Arial"/>
          <w:bCs/>
          <w:sz w:val="20"/>
          <w:szCs w:val="20"/>
        </w:rPr>
        <w:t xml:space="preserve"> sociedades cooperativas</w:t>
      </w:r>
      <w:r w:rsidRPr="00F520D8">
        <w:rPr>
          <w:rFonts w:ascii="Arial" w:hAnsi="Arial" w:cs="Arial"/>
          <w:color w:val="000000"/>
          <w:sz w:val="20"/>
          <w:szCs w:val="20"/>
        </w:rPr>
        <w:t>, conforme estatui o art. 43, § 1º da LC nº 123, de 2006.</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F520D8">
        <w:rPr>
          <w:rFonts w:ascii="Arial" w:hAnsi="Arial" w:cs="Arial"/>
          <w:bCs/>
          <w:color w:val="000000"/>
          <w:sz w:val="20"/>
          <w:szCs w:val="20"/>
        </w:rPr>
        <w:t>2010</w:t>
      </w:r>
      <w:r w:rsidRPr="00F520D8">
        <w:rPr>
          <w:rFonts w:ascii="Arial" w:hAnsi="Arial" w:cs="Arial"/>
          <w:bCs/>
          <w:color w:val="000000"/>
          <w:sz w:val="20"/>
          <w:szCs w:val="20"/>
        </w:rPr>
        <w:t>, deverão apresentar a seguinte documentação relativa à Habilitação Jurídica e à Regularidade Fiscal</w:t>
      </w:r>
      <w:r w:rsidR="00124506" w:rsidRPr="00F520D8">
        <w:rPr>
          <w:rFonts w:ascii="Arial" w:hAnsi="Arial" w:cs="Arial"/>
          <w:bCs/>
          <w:color w:val="000000"/>
          <w:sz w:val="20"/>
          <w:szCs w:val="20"/>
        </w:rPr>
        <w:t xml:space="preserve"> e trabalhista</w:t>
      </w:r>
      <w:r w:rsidRPr="00F520D8">
        <w:rPr>
          <w:rFonts w:ascii="Arial" w:hAnsi="Arial" w:cs="Arial"/>
          <w:color w:val="000000"/>
          <w:sz w:val="20"/>
          <w:szCs w:val="20"/>
        </w:rPr>
        <w:t>, nas condições seguintes</w:t>
      </w:r>
      <w:r w:rsidRPr="00F520D8">
        <w:rPr>
          <w:rFonts w:ascii="Arial" w:hAnsi="Arial" w:cs="Arial"/>
          <w:bCs/>
          <w:color w:val="000000"/>
          <w:sz w:val="20"/>
          <w:szCs w:val="20"/>
        </w:rPr>
        <w:t>:</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Habilitação jurídica: </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proofErr w:type="gramStart"/>
      <w:r w:rsidRPr="00F520D8">
        <w:rPr>
          <w:rFonts w:ascii="Arial" w:hAnsi="Arial" w:cs="Arial"/>
          <w:color w:val="000000"/>
          <w:sz w:val="20"/>
          <w:szCs w:val="20"/>
        </w:rPr>
        <w:t>no</w:t>
      </w:r>
      <w:proofErr w:type="gramEnd"/>
      <w:r w:rsidRPr="00F520D8">
        <w:rPr>
          <w:rFonts w:ascii="Arial" w:hAnsi="Arial" w:cs="Arial"/>
          <w:color w:val="000000"/>
          <w:sz w:val="20"/>
          <w:szCs w:val="20"/>
        </w:rPr>
        <w:t xml:space="preserve"> caso de empresário individual, inscrição no Registro Público </w:t>
      </w:r>
      <w:r w:rsidRPr="00F520D8">
        <w:rPr>
          <w:rFonts w:ascii="Arial" w:hAnsi="Arial" w:cs="Arial"/>
          <w:bCs/>
          <w:color w:val="000000"/>
          <w:sz w:val="20"/>
          <w:szCs w:val="20"/>
        </w:rPr>
        <w:t>de Empresas Mercantis;</w:t>
      </w:r>
    </w:p>
    <w:p w:rsidR="00451B0C" w:rsidRPr="00F520D8" w:rsidRDefault="0012450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em</w:t>
      </w:r>
      <w:proofErr w:type="gramEnd"/>
      <w:r w:rsidRPr="00F520D8">
        <w:rPr>
          <w:rFonts w:ascii="Arial" w:hAnsi="Arial" w:cs="Arial"/>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451B0C" w:rsidRPr="00F520D8">
        <w:rPr>
          <w:rFonts w:ascii="Arial" w:hAnsi="Arial" w:cs="Arial"/>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inscrição</w:t>
      </w:r>
      <w:proofErr w:type="gramEnd"/>
      <w:r w:rsidRPr="00F520D8">
        <w:rPr>
          <w:rFonts w:ascii="Arial" w:hAnsi="Arial" w:cs="Arial"/>
          <w:color w:val="000000"/>
          <w:sz w:val="20"/>
          <w:szCs w:val="20"/>
        </w:rPr>
        <w:t xml:space="preserve"> no Registro Público de Empresas Mercantis onde opera, com averbação no Registro onde tem sede a matriz, no caso de ser o participante sucursal, filial ou agência;</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inscrição</w:t>
      </w:r>
      <w:proofErr w:type="gramEnd"/>
      <w:r w:rsidRPr="00F520D8">
        <w:rPr>
          <w:rFonts w:ascii="Arial" w:hAnsi="Arial" w:cs="Arial"/>
          <w:color w:val="000000"/>
          <w:sz w:val="20"/>
          <w:szCs w:val="20"/>
        </w:rPr>
        <w:t xml:space="preserve"> do ato constitutivo no Registro Civil das Pessoas Jurídicas, no caso de sociedades simples, acompanhada de prova de diretoria em exercício;</w:t>
      </w:r>
    </w:p>
    <w:p w:rsidR="003E2073"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rPr>
      </w:pPr>
      <w:r w:rsidRPr="00F520D8">
        <w:rPr>
          <w:rFonts w:ascii="Arial" w:hAnsi="Arial" w:cs="Arial"/>
          <w:sz w:val="20"/>
          <w:szCs w:val="20"/>
          <w:lang w:eastAsia="en-US"/>
        </w:rPr>
        <w:t xml:space="preserve">No caso de sociedade cooperativa: ata de fundação e estatuto social em vigor, com a ata da </w:t>
      </w:r>
      <w:r w:rsidR="00641E43" w:rsidRPr="00F520D8">
        <w:rPr>
          <w:rFonts w:ascii="Arial" w:hAnsi="Arial" w:cs="Arial"/>
          <w:sz w:val="20"/>
          <w:szCs w:val="20"/>
          <w:lang w:eastAsia="en-US"/>
        </w:rPr>
        <w:t>assembleia</w:t>
      </w:r>
      <w:r w:rsidRPr="00F520D8">
        <w:rPr>
          <w:rFonts w:ascii="Arial" w:hAnsi="Arial" w:cs="Arial"/>
          <w:sz w:val="20"/>
          <w:szCs w:val="20"/>
          <w:lang w:eastAsia="en-US"/>
        </w:rPr>
        <w:t xml:space="preserve"> que o aprovou, devidamente arquivado na Junta Comercial ou inscrito no Registro Civil das Pessoas Jurídicas da respectiva sede, bem como o registro de que trata o art. 107 da Lei nº 5.764, de 1971;</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Regularidade fiscal</w:t>
      </w:r>
      <w:r w:rsidR="00124506" w:rsidRPr="00F520D8">
        <w:rPr>
          <w:rFonts w:ascii="Arial" w:hAnsi="Arial" w:cs="Arial"/>
          <w:bCs/>
          <w:color w:val="000000"/>
          <w:sz w:val="20"/>
          <w:szCs w:val="20"/>
        </w:rPr>
        <w:t xml:space="preserve"> e trabalhista</w:t>
      </w:r>
      <w:r w:rsidRPr="00F520D8">
        <w:rPr>
          <w:rFonts w:ascii="Arial" w:hAnsi="Arial" w:cs="Arial"/>
          <w:bCs/>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rPr>
      </w:pPr>
      <w:proofErr w:type="gramStart"/>
      <w:r w:rsidRPr="00F520D8">
        <w:rPr>
          <w:rFonts w:ascii="Arial" w:hAnsi="Arial" w:cs="Arial"/>
          <w:sz w:val="20"/>
          <w:szCs w:val="20"/>
          <w:lang w:eastAsia="en-US"/>
        </w:rPr>
        <w:lastRenderedPageBreak/>
        <w:t>prova</w:t>
      </w:r>
      <w:proofErr w:type="gramEnd"/>
      <w:r w:rsidRPr="00F520D8">
        <w:rPr>
          <w:rFonts w:ascii="Arial" w:hAnsi="Arial" w:cs="Arial"/>
          <w:sz w:val="20"/>
          <w:szCs w:val="20"/>
          <w:lang w:eastAsia="en-US"/>
        </w:rPr>
        <w:t xml:space="preserve"> de inscrição no Cadastro Nacional de Pessoas Jurídicas;</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proofErr w:type="gramStart"/>
      <w:r w:rsidRPr="00F520D8">
        <w:rPr>
          <w:rFonts w:ascii="Arial" w:hAnsi="Arial" w:cs="Arial"/>
          <w:sz w:val="20"/>
          <w:szCs w:val="20"/>
          <w:lang w:eastAsia="en-US"/>
        </w:rPr>
        <w:t>prova</w:t>
      </w:r>
      <w:proofErr w:type="gramEnd"/>
      <w:r w:rsidRPr="00F520D8">
        <w:rPr>
          <w:rFonts w:ascii="Arial" w:hAnsi="Arial" w:cs="Arial"/>
          <w:sz w:val="20"/>
          <w:szCs w:val="20"/>
          <w:lang w:eastAsia="en-US"/>
        </w:rPr>
        <w:t xml:space="preserve"> de regularidade com a</w:t>
      </w:r>
      <w:r w:rsidRPr="00F520D8">
        <w:rPr>
          <w:rFonts w:ascii="Arial" w:hAnsi="Arial" w:cs="Arial"/>
          <w:iCs/>
          <w:sz w:val="20"/>
          <w:szCs w:val="20"/>
        </w:rPr>
        <w:t xml:space="preserve"> Fazenda Nacional (</w:t>
      </w:r>
      <w:r w:rsidRPr="00F520D8">
        <w:rPr>
          <w:rFonts w:ascii="Arial" w:hAnsi="Arial" w:cs="Arial"/>
          <w:sz w:val="20"/>
          <w:szCs w:val="20"/>
        </w:rPr>
        <w:t xml:space="preserve">certidão conjunta, emitida pela Secretaria da Receita Federal do Brasil e Procuradoria-Geral da Fazenda Nacional, quanto aos demais tributos federais e à Divida Ativa da União, por elas administrados, conforme </w:t>
      </w:r>
      <w:r w:rsidRPr="00F520D8">
        <w:rPr>
          <w:rFonts w:ascii="Arial" w:hAnsi="Arial" w:cs="Arial"/>
          <w:bCs/>
          <w:color w:val="000000"/>
          <w:sz w:val="20"/>
          <w:szCs w:val="20"/>
        </w:rPr>
        <w:t xml:space="preserve">art. 1º, inciso I, do Decreto nº 6.106/07); </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lang w:eastAsia="en-US"/>
        </w:rPr>
        <w:t>prova</w:t>
      </w:r>
      <w:proofErr w:type="gramEnd"/>
      <w:r w:rsidRPr="00F520D8">
        <w:rPr>
          <w:rFonts w:ascii="Arial" w:hAnsi="Arial" w:cs="Arial"/>
          <w:color w:val="000000"/>
          <w:sz w:val="20"/>
          <w:szCs w:val="20"/>
          <w:lang w:eastAsia="en-US"/>
        </w:rPr>
        <w:t xml:space="preserve"> de regularidade com a Seguridade Social (INSS);</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lang w:eastAsia="en-US"/>
        </w:rPr>
        <w:t>prova</w:t>
      </w:r>
      <w:proofErr w:type="gramEnd"/>
      <w:r w:rsidRPr="00F520D8">
        <w:rPr>
          <w:rFonts w:ascii="Arial" w:hAnsi="Arial" w:cs="Arial"/>
          <w:color w:val="000000"/>
          <w:sz w:val="20"/>
          <w:szCs w:val="20"/>
          <w:lang w:eastAsia="en-US"/>
        </w:rPr>
        <w:t xml:space="preserve"> de regularidade com o Fundo de Garantia do Tempo de Serviço (FGTS);</w:t>
      </w:r>
    </w:p>
    <w:p w:rsidR="00124506" w:rsidRPr="00F520D8" w:rsidRDefault="0012450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sz w:val="20"/>
          <w:szCs w:val="20"/>
          <w:lang w:eastAsia="en-US"/>
        </w:rPr>
        <w:t>prova</w:t>
      </w:r>
      <w:proofErr w:type="gramEnd"/>
      <w:r w:rsidRPr="00F520D8">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F520D8" w:rsidRDefault="00641E43" w:rsidP="009956B8">
      <w:pPr>
        <w:numPr>
          <w:ilvl w:val="1"/>
          <w:numId w:val="1"/>
        </w:numPr>
        <w:spacing w:before="120" w:after="120" w:line="276" w:lineRule="auto"/>
        <w:ind w:left="0" w:firstLine="567"/>
        <w:jc w:val="both"/>
        <w:rPr>
          <w:rFonts w:ascii="Arial" w:hAnsi="Arial" w:cs="Arial"/>
          <w:bCs/>
          <w:iCs/>
          <w:color w:val="000000"/>
          <w:sz w:val="20"/>
          <w:szCs w:val="20"/>
        </w:rPr>
      </w:pPr>
      <w:r w:rsidRPr="00F520D8">
        <w:rPr>
          <w:rFonts w:ascii="Arial" w:hAnsi="Arial" w:cs="Arial"/>
          <w:bCs/>
          <w:iCs/>
          <w:color w:val="000000"/>
          <w:sz w:val="20"/>
          <w:szCs w:val="20"/>
        </w:rPr>
        <w:t>As empresas</w:t>
      </w:r>
      <w:r w:rsidR="00451B0C" w:rsidRPr="00F520D8">
        <w:rPr>
          <w:rFonts w:ascii="Arial" w:hAnsi="Arial" w:cs="Arial"/>
          <w:bCs/>
          <w:iCs/>
          <w:color w:val="000000"/>
          <w:sz w:val="20"/>
          <w:szCs w:val="20"/>
        </w:rPr>
        <w:t xml:space="preserve"> deverão comprovar, ainda, a qualificação técnica, por meio de: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bCs/>
          <w:sz w:val="20"/>
          <w:szCs w:val="20"/>
        </w:rPr>
      </w:pPr>
      <w:r w:rsidRPr="00F520D8">
        <w:rPr>
          <w:rFonts w:ascii="Arial" w:hAnsi="Arial" w:cs="Arial"/>
          <w:sz w:val="20"/>
          <w:szCs w:val="20"/>
        </w:rPr>
        <w:t xml:space="preserve">Comprovação de aptidão para a prestação dos serviços em características, quantidades e prazos compatíveis com o objeto desta licitação, por meio da apresentação de </w:t>
      </w:r>
      <w:r w:rsidRPr="00F520D8">
        <w:rPr>
          <w:rFonts w:ascii="Arial" w:hAnsi="Arial" w:cs="Arial"/>
          <w:b/>
          <w:sz w:val="20"/>
          <w:szCs w:val="20"/>
        </w:rPr>
        <w:t>atestado</w:t>
      </w:r>
      <w:r w:rsidR="00900206" w:rsidRPr="00F520D8">
        <w:rPr>
          <w:rFonts w:ascii="Arial" w:hAnsi="Arial" w:cs="Arial"/>
          <w:b/>
          <w:sz w:val="20"/>
          <w:szCs w:val="20"/>
        </w:rPr>
        <w:t xml:space="preserve"> de capacidade técnica</w:t>
      </w:r>
      <w:r w:rsidRPr="00F520D8">
        <w:rPr>
          <w:rFonts w:ascii="Arial" w:hAnsi="Arial" w:cs="Arial"/>
          <w:sz w:val="20"/>
          <w:szCs w:val="20"/>
        </w:rPr>
        <w:t xml:space="preserve"> fornecido por pessoa jurídica de direito público ou privado.</w:t>
      </w:r>
    </w:p>
    <w:p w:rsidR="000F104D" w:rsidRPr="00F520D8" w:rsidRDefault="004F6C38" w:rsidP="00985B42">
      <w:pPr>
        <w:numPr>
          <w:ilvl w:val="3"/>
          <w:numId w:val="1"/>
        </w:numPr>
        <w:spacing w:after="120" w:line="276" w:lineRule="auto"/>
        <w:ind w:right="-17"/>
        <w:jc w:val="both"/>
        <w:rPr>
          <w:rFonts w:ascii="Arial" w:hAnsi="Arial" w:cs="Arial"/>
          <w:bCs/>
          <w:sz w:val="20"/>
          <w:szCs w:val="20"/>
        </w:rPr>
      </w:pPr>
      <w:r w:rsidRPr="00F520D8">
        <w:rPr>
          <w:rFonts w:ascii="Arial" w:hAnsi="Arial" w:cs="Arial"/>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F520D8">
        <w:rPr>
          <w:rFonts w:ascii="Arial" w:hAnsi="Arial" w:cs="Arial"/>
          <w:sz w:val="20"/>
          <w:szCs w:val="20"/>
        </w:rPr>
        <w:t>.</w:t>
      </w:r>
    </w:p>
    <w:p w:rsidR="004F6C38" w:rsidRPr="00F520D8" w:rsidRDefault="004F6C38" w:rsidP="00985B42">
      <w:pPr>
        <w:numPr>
          <w:ilvl w:val="3"/>
          <w:numId w:val="1"/>
        </w:numPr>
        <w:spacing w:after="120" w:line="276" w:lineRule="auto"/>
        <w:ind w:right="-17"/>
        <w:jc w:val="both"/>
        <w:rPr>
          <w:rFonts w:ascii="Arial" w:hAnsi="Arial" w:cs="Arial"/>
          <w:bCs/>
          <w:sz w:val="20"/>
          <w:szCs w:val="20"/>
        </w:rPr>
      </w:pPr>
      <w:r w:rsidRPr="00F520D8">
        <w:rPr>
          <w:rFonts w:ascii="Arial" w:hAnsi="Arial" w:cs="Arial"/>
          <w:bCs/>
          <w:sz w:val="20"/>
          <w:szCs w:val="20"/>
        </w:rPr>
        <w:t>O licitante disponibilizará todas as informações necessárias à comprovação da legitimidade dos atestados apresentados.</w:t>
      </w:r>
    </w:p>
    <w:p w:rsidR="000F104D" w:rsidRPr="00F520D8" w:rsidRDefault="000F104D"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Os documentos exigidos para habilitação relacionados nos subitens acima, deverão ser apresentados pelos licitantes via e-mail </w:t>
      </w:r>
      <w:r w:rsidR="009F737C" w:rsidRPr="00F520D8">
        <w:rPr>
          <w:rFonts w:ascii="Arial" w:hAnsi="Arial" w:cs="Arial"/>
          <w:b/>
          <w:bCs/>
          <w:color w:val="000000"/>
          <w:sz w:val="20"/>
          <w:szCs w:val="20"/>
        </w:rPr>
        <w:t>cpl.coad@dpf.gov.br</w:t>
      </w:r>
      <w:r w:rsidRPr="00F520D8">
        <w:rPr>
          <w:rFonts w:ascii="Arial" w:hAnsi="Arial" w:cs="Arial"/>
          <w:bCs/>
          <w:sz w:val="20"/>
          <w:szCs w:val="20"/>
        </w:rPr>
        <w:t>,</w:t>
      </w:r>
      <w:r w:rsidRPr="00F520D8">
        <w:rPr>
          <w:rFonts w:ascii="Arial" w:hAnsi="Arial" w:cs="Arial"/>
          <w:bCs/>
          <w:color w:val="000000"/>
          <w:sz w:val="20"/>
          <w:szCs w:val="20"/>
        </w:rPr>
        <w:t xml:space="preserve"> no prazo de</w:t>
      </w:r>
      <w:r w:rsidR="009F737C" w:rsidRPr="00F520D8">
        <w:rPr>
          <w:rFonts w:ascii="Arial" w:hAnsi="Arial" w:cs="Arial"/>
          <w:bCs/>
          <w:color w:val="000000"/>
          <w:sz w:val="20"/>
          <w:szCs w:val="20"/>
        </w:rPr>
        <w:t xml:space="preserve"> </w:t>
      </w:r>
      <w:r w:rsidR="009F737C" w:rsidRPr="00F520D8">
        <w:rPr>
          <w:rFonts w:ascii="Arial" w:hAnsi="Arial" w:cs="Arial"/>
          <w:b/>
          <w:bCs/>
          <w:color w:val="000000"/>
          <w:sz w:val="20"/>
          <w:szCs w:val="20"/>
        </w:rPr>
        <w:t>60 (sessenta) minutos</w:t>
      </w:r>
      <w:r w:rsidRPr="00F520D8">
        <w:rPr>
          <w:rFonts w:ascii="Arial" w:hAnsi="Arial" w:cs="Arial"/>
          <w:bCs/>
          <w:color w:val="000000"/>
          <w:sz w:val="20"/>
          <w:szCs w:val="20"/>
        </w:rPr>
        <w:t xml:space="preserve">, após solicitação do </w:t>
      </w:r>
      <w:r w:rsidR="00E17E25" w:rsidRPr="00F520D8">
        <w:rPr>
          <w:rFonts w:ascii="Arial" w:hAnsi="Arial" w:cs="Arial"/>
          <w:bCs/>
          <w:color w:val="000000"/>
          <w:sz w:val="20"/>
          <w:szCs w:val="20"/>
        </w:rPr>
        <w:t>Pregoeiro</w:t>
      </w:r>
      <w:r w:rsidRPr="00F520D8">
        <w:rPr>
          <w:rFonts w:ascii="Arial" w:hAnsi="Arial" w:cs="Arial"/>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Pr="00F520D8">
        <w:rPr>
          <w:rFonts w:ascii="Arial" w:hAnsi="Arial" w:cs="Arial"/>
          <w:b/>
          <w:bCs/>
          <w:sz w:val="20"/>
          <w:szCs w:val="20"/>
        </w:rPr>
        <w:t xml:space="preserve">de </w:t>
      </w:r>
      <w:r w:rsidR="009F737C" w:rsidRPr="00F520D8">
        <w:rPr>
          <w:rFonts w:ascii="Arial" w:hAnsi="Arial" w:cs="Arial"/>
          <w:b/>
          <w:bCs/>
          <w:sz w:val="20"/>
          <w:szCs w:val="20"/>
        </w:rPr>
        <w:t>02 (dois) dias úteis</w:t>
      </w:r>
      <w:r w:rsidRPr="00F520D8">
        <w:rPr>
          <w:rFonts w:ascii="Arial" w:hAnsi="Arial" w:cs="Arial"/>
          <w:b/>
          <w:bCs/>
          <w:sz w:val="20"/>
          <w:szCs w:val="20"/>
        </w:rPr>
        <w:t>,</w:t>
      </w:r>
      <w:r w:rsidRPr="00F520D8">
        <w:rPr>
          <w:rFonts w:ascii="Arial" w:hAnsi="Arial" w:cs="Arial"/>
          <w:bCs/>
          <w:sz w:val="20"/>
          <w:szCs w:val="20"/>
        </w:rPr>
        <w:t xml:space="preserve"> </w:t>
      </w:r>
      <w:proofErr w:type="gramStart"/>
      <w:r w:rsidRPr="00F520D8">
        <w:rPr>
          <w:rFonts w:ascii="Arial" w:hAnsi="Arial" w:cs="Arial"/>
          <w:bCs/>
          <w:color w:val="000000"/>
          <w:sz w:val="20"/>
          <w:szCs w:val="20"/>
        </w:rPr>
        <w:t>após</w:t>
      </w:r>
      <w:proofErr w:type="gramEnd"/>
      <w:r w:rsidRPr="00F520D8">
        <w:rPr>
          <w:rFonts w:ascii="Arial" w:hAnsi="Arial" w:cs="Arial"/>
          <w:bCs/>
          <w:color w:val="000000"/>
          <w:sz w:val="20"/>
          <w:szCs w:val="20"/>
        </w:rPr>
        <w:t xml:space="preserve"> encerrado o prazo para o encaminhamento via e-mail;</w:t>
      </w:r>
    </w:p>
    <w:p w:rsidR="00F447E1" w:rsidRPr="00F520D8" w:rsidRDefault="00F447E1"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Havendo alguma restrição no que tange à regularidade fiscal, o licitante será convocado para, no prazo de </w:t>
      </w:r>
      <w:proofErr w:type="gramStart"/>
      <w:r w:rsidRPr="00F520D8">
        <w:rPr>
          <w:rFonts w:ascii="Arial" w:hAnsi="Arial" w:cs="Arial"/>
          <w:bCs/>
          <w:color w:val="000000"/>
          <w:sz w:val="20"/>
          <w:szCs w:val="20"/>
        </w:rPr>
        <w:t>2</w:t>
      </w:r>
      <w:proofErr w:type="gramEnd"/>
      <w:r w:rsidRPr="00F520D8">
        <w:rPr>
          <w:rFonts w:ascii="Arial" w:hAnsi="Arial" w:cs="Arial"/>
          <w:bCs/>
          <w:color w:val="000000"/>
          <w:sz w:val="20"/>
          <w:szCs w:val="20"/>
        </w:rPr>
        <w:t xml:space="preserve"> (dois) dias úteis, após solicitação do Pregoeiro no sistema eletrônico, comprovar a regularização. O prazo poderá ser prorrogado por igual período.</w:t>
      </w:r>
    </w:p>
    <w:p w:rsidR="00F447E1" w:rsidRPr="00F520D8" w:rsidRDefault="00F447E1"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Havendo necessidade de analisar minuciosamente os documentos exigidos,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suspenderá a sessão, informando no “chat” a nova data e horário para a continuidade da mesma.</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F520D8">
        <w:rPr>
          <w:rFonts w:ascii="Arial" w:hAnsi="Arial" w:cs="Arial"/>
          <w:color w:val="000000"/>
          <w:sz w:val="20"/>
          <w:szCs w:val="20"/>
          <w:lang w:eastAsia="en-US"/>
        </w:rPr>
        <w:t>stabelecido neste Edital.</w:t>
      </w:r>
    </w:p>
    <w:p w:rsidR="00124506" w:rsidRPr="00F520D8" w:rsidRDefault="00124506" w:rsidP="004758C8">
      <w:pPr>
        <w:numPr>
          <w:ilvl w:val="1"/>
          <w:numId w:val="1"/>
        </w:numPr>
        <w:spacing w:before="120" w:after="120" w:line="276" w:lineRule="auto"/>
        <w:ind w:left="0" w:firstLine="567"/>
        <w:jc w:val="both"/>
        <w:rPr>
          <w:rFonts w:ascii="Arial" w:hAnsi="Arial" w:cs="Arial"/>
          <w:b/>
          <w:color w:val="000000"/>
          <w:sz w:val="20"/>
          <w:szCs w:val="20"/>
        </w:rPr>
      </w:pPr>
      <w:r w:rsidRPr="00F520D8">
        <w:rPr>
          <w:rFonts w:ascii="Arial" w:hAnsi="Arial" w:cs="Arial"/>
          <w:b/>
          <w:bCs/>
          <w:sz w:val="20"/>
          <w:szCs w:val="20"/>
        </w:rPr>
        <w:t xml:space="preserve">O pregoeiro, auxiliado pela equipe de apoio, consultará os sistemas de registros de sanções </w:t>
      </w:r>
      <w:r w:rsidRPr="00F520D8">
        <w:rPr>
          <w:rFonts w:ascii="Arial" w:hAnsi="Arial" w:cs="Arial"/>
          <w:b/>
          <w:bCs/>
          <w:sz w:val="18"/>
          <w:szCs w:val="20"/>
        </w:rPr>
        <w:t>SICAF, LISTA DE INIDÔNEOS DO TCU, CNJ</w:t>
      </w:r>
      <w:r w:rsidR="00E129A9" w:rsidRPr="00F520D8">
        <w:rPr>
          <w:rFonts w:ascii="Arial" w:hAnsi="Arial" w:cs="Arial"/>
          <w:b/>
          <w:bCs/>
          <w:sz w:val="18"/>
          <w:szCs w:val="20"/>
        </w:rPr>
        <w:t>, CADIN</w:t>
      </w:r>
      <w:r w:rsidRPr="00F520D8">
        <w:rPr>
          <w:rFonts w:ascii="Arial" w:hAnsi="Arial" w:cs="Arial"/>
          <w:b/>
          <w:bCs/>
          <w:sz w:val="18"/>
          <w:szCs w:val="20"/>
        </w:rPr>
        <w:t xml:space="preserve"> E CEIS</w:t>
      </w:r>
      <w:r w:rsidRPr="00F520D8">
        <w:rPr>
          <w:rFonts w:ascii="Arial" w:hAnsi="Arial" w:cs="Arial"/>
          <w:b/>
          <w:bCs/>
          <w:sz w:val="20"/>
          <w:szCs w:val="20"/>
        </w:rPr>
        <w:t>, visando aferir eventual sanção aplicada à licitante, cujo efeito torne-a proibida de participar deste certame.</w:t>
      </w:r>
      <w:r w:rsidRPr="00F520D8">
        <w:rPr>
          <w:rFonts w:ascii="Arial" w:hAnsi="Arial" w:cs="Arial"/>
          <w:b/>
          <w:bCs/>
          <w:color w:val="7030A0"/>
          <w:sz w:val="20"/>
          <w:szCs w:val="20"/>
        </w:rPr>
        <w:t xml:space="preserve"> </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lang w:eastAsia="en-US"/>
        </w:rPr>
      </w:pPr>
      <w:r w:rsidRPr="00F520D8">
        <w:rPr>
          <w:rFonts w:ascii="Arial" w:hAnsi="Arial" w:cs="Arial"/>
          <w:b/>
          <w:color w:val="000000"/>
          <w:sz w:val="20"/>
          <w:szCs w:val="20"/>
          <w:lang w:eastAsia="en-US"/>
        </w:rPr>
        <w:t>– DOS RECURSOS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lastRenderedPageBreak/>
        <w:t xml:space="preserve">O </w:t>
      </w:r>
      <w:r w:rsidR="00E17E25" w:rsidRPr="00F520D8">
        <w:rPr>
          <w:rFonts w:ascii="Arial" w:hAnsi="Arial" w:cs="Arial"/>
          <w:color w:val="000000"/>
          <w:sz w:val="20"/>
          <w:szCs w:val="20"/>
          <w:lang w:eastAsia="en-US"/>
        </w:rPr>
        <w:t>Pregoeiro</w:t>
      </w:r>
      <w:r w:rsidRPr="00F520D8">
        <w:rPr>
          <w:rFonts w:ascii="Arial" w:hAnsi="Arial" w:cs="Arial"/>
          <w:color w:val="000000"/>
          <w:sz w:val="20"/>
          <w:szCs w:val="20"/>
          <w:lang w:eastAsia="en-US"/>
        </w:rPr>
        <w:t xml:space="preserve"> declarará o vencedor e, depois de decorr</w:t>
      </w:r>
      <w:r w:rsidRPr="00F520D8">
        <w:rPr>
          <w:rFonts w:ascii="Arial" w:hAnsi="Arial" w:cs="Arial"/>
          <w:color w:val="000000"/>
          <w:sz w:val="20"/>
          <w:szCs w:val="20"/>
        </w:rPr>
        <w:t xml:space="preserve">ida a </w:t>
      </w:r>
      <w:r w:rsidRPr="00F520D8">
        <w:rPr>
          <w:rFonts w:ascii="Arial" w:hAnsi="Arial" w:cs="Arial"/>
          <w:color w:val="000000"/>
          <w:sz w:val="20"/>
          <w:szCs w:val="20"/>
          <w:lang w:eastAsia="en-US"/>
        </w:rPr>
        <w:t>fase de regularização fiscal de microempresa</w:t>
      </w:r>
      <w:r w:rsidR="001B0407" w:rsidRPr="00F520D8">
        <w:rPr>
          <w:rFonts w:ascii="Arial" w:hAnsi="Arial" w:cs="Arial"/>
          <w:color w:val="000000"/>
          <w:sz w:val="20"/>
          <w:szCs w:val="20"/>
          <w:lang w:eastAsia="en-US"/>
        </w:rPr>
        <w:t>,</w:t>
      </w:r>
      <w:r w:rsidRPr="00F520D8">
        <w:rPr>
          <w:rFonts w:ascii="Arial" w:hAnsi="Arial" w:cs="Arial"/>
          <w:color w:val="000000"/>
          <w:sz w:val="20"/>
          <w:szCs w:val="20"/>
          <w:lang w:eastAsia="en-US"/>
        </w:rPr>
        <w:t xml:space="preserve"> empresa de pequeno porte</w:t>
      </w:r>
      <w:r w:rsidR="001B0407" w:rsidRPr="00F520D8">
        <w:rPr>
          <w:rFonts w:ascii="Arial" w:hAnsi="Arial" w:cs="Arial"/>
          <w:color w:val="000000"/>
          <w:sz w:val="20"/>
          <w:szCs w:val="20"/>
          <w:lang w:eastAsia="en-US"/>
        </w:rPr>
        <w:t xml:space="preserve"> ou </w:t>
      </w:r>
      <w:r w:rsidR="001B0407" w:rsidRPr="00F520D8">
        <w:rPr>
          <w:rFonts w:ascii="Arial" w:eastAsia="Zurich BT" w:hAnsi="Arial" w:cs="Arial"/>
          <w:bCs/>
          <w:sz w:val="20"/>
          <w:szCs w:val="20"/>
        </w:rPr>
        <w:t>sociedade cooperativa</w:t>
      </w:r>
      <w:r w:rsidRPr="00F520D8">
        <w:rPr>
          <w:rFonts w:ascii="Arial" w:hAnsi="Arial" w:cs="Arial"/>
          <w:color w:val="000000"/>
          <w:sz w:val="20"/>
          <w:szCs w:val="20"/>
          <w:lang w:eastAsia="en-US"/>
        </w:rPr>
        <w:t xml:space="preserve">, se for o caso, concederá o </w:t>
      </w:r>
      <w:r w:rsidRPr="00F520D8">
        <w:rPr>
          <w:rFonts w:ascii="Arial" w:hAnsi="Arial" w:cs="Arial"/>
          <w:color w:val="000000"/>
          <w:sz w:val="20"/>
          <w:szCs w:val="20"/>
        </w:rPr>
        <w:t xml:space="preserve">prazo de no mínimo vinte minutos, para que qualquer licitante manifeste a intenção de recorrer, de forma motivada, isto é, indicando contra </w:t>
      </w:r>
      <w:proofErr w:type="gramStart"/>
      <w:r w:rsidRPr="00F520D8">
        <w:rPr>
          <w:rFonts w:ascii="Arial" w:hAnsi="Arial" w:cs="Arial"/>
          <w:color w:val="000000"/>
          <w:sz w:val="20"/>
          <w:szCs w:val="20"/>
        </w:rPr>
        <w:t>qual(</w:t>
      </w:r>
      <w:proofErr w:type="spellStart"/>
      <w:proofErr w:type="gramEnd"/>
      <w:r w:rsidRPr="00F520D8">
        <w:rPr>
          <w:rFonts w:ascii="Arial" w:hAnsi="Arial" w:cs="Arial"/>
          <w:color w:val="000000"/>
          <w:sz w:val="20"/>
          <w:szCs w:val="20"/>
        </w:rPr>
        <w:t>is</w:t>
      </w:r>
      <w:proofErr w:type="spellEnd"/>
      <w:r w:rsidRPr="00F520D8">
        <w:rPr>
          <w:rFonts w:ascii="Arial" w:hAnsi="Arial" w:cs="Arial"/>
          <w:color w:val="000000"/>
          <w:sz w:val="20"/>
          <w:szCs w:val="20"/>
        </w:rPr>
        <w:t>) decisão(</w:t>
      </w:r>
      <w:proofErr w:type="spellStart"/>
      <w:r w:rsidRPr="00F520D8">
        <w:rPr>
          <w:rFonts w:ascii="Arial" w:hAnsi="Arial" w:cs="Arial"/>
          <w:color w:val="000000"/>
          <w:sz w:val="20"/>
          <w:szCs w:val="20"/>
        </w:rPr>
        <w:t>ões</w:t>
      </w:r>
      <w:proofErr w:type="spellEnd"/>
      <w:r w:rsidRPr="00F520D8">
        <w:rPr>
          <w:rFonts w:ascii="Arial" w:hAnsi="Arial" w:cs="Arial"/>
          <w:color w:val="000000"/>
          <w:sz w:val="20"/>
          <w:szCs w:val="20"/>
        </w:rPr>
        <w:t>) pretende recorrer e por quais motivos, em campo próprio do sistema.</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Havendo quem se manifeste, caberá ao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verificar a tempestividade e a existência de motivação da intenção de recorrer, para decidir se admite ou não o recurso, fundamentadamente.</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 xml:space="preserve">Nesse momento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não adentrará no mérito recursal, mas apenas verificará as condições de admissibilidade do recurso.</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b/>
          <w:color w:val="000000"/>
          <w:sz w:val="20"/>
          <w:szCs w:val="20"/>
        </w:rPr>
      </w:pPr>
      <w:r w:rsidRPr="00F520D8">
        <w:rPr>
          <w:rFonts w:ascii="Arial" w:hAnsi="Arial" w:cs="Arial"/>
          <w:b/>
          <w:color w:val="000000"/>
          <w:sz w:val="20"/>
          <w:szCs w:val="20"/>
        </w:rPr>
        <w:t>A falta de manifestação motivada do licitante quanto à intenção de recorrer importará a decadência desse direito</w:t>
      </w:r>
      <w:r w:rsidR="00124506" w:rsidRPr="00F520D8">
        <w:rPr>
          <w:rFonts w:ascii="Arial" w:hAnsi="Arial" w:cs="Arial"/>
          <w:b/>
          <w:color w:val="000000"/>
          <w:sz w:val="20"/>
          <w:szCs w:val="20"/>
        </w:rPr>
        <w:t>.</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acolhimento do recurso invalida tão somente os atos insuscetíveis de aproveitamento.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autos do processo permanecerão com vista franqueada aos interessados, no endereço constante neste Edital.</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DA ADJUDICAÇÃO E HOMOLOGAÇÃO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objeto da licitação será adjudicado ao licitante declarado vencedor, por ato do </w:t>
      </w:r>
      <w:r w:rsidR="00E17E25" w:rsidRPr="00F520D8">
        <w:rPr>
          <w:rFonts w:ascii="Arial" w:hAnsi="Arial" w:cs="Arial"/>
          <w:color w:val="000000"/>
          <w:sz w:val="20"/>
          <w:szCs w:val="20"/>
        </w:rPr>
        <w:t>Pregoeiro</w:t>
      </w:r>
      <w:r w:rsidRPr="00F520D8">
        <w:rPr>
          <w:rFonts w:ascii="Arial" w:hAnsi="Arial" w:cs="Arial"/>
          <w:color w:val="000000"/>
          <w:sz w:val="20"/>
          <w:szCs w:val="20"/>
        </w:rPr>
        <w:t>, caso não haja interposição de recurso, ou pela autoridade competente, após a regular decisão dos recursos apresentados.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Após a fase recursal, constatada a regularidade dos atos praticados, a autoridade competente homologará o procedimento licitatório. </w:t>
      </w:r>
    </w:p>
    <w:p w:rsidR="000F104D" w:rsidRPr="00F520D8" w:rsidRDefault="000F104D" w:rsidP="00985B42">
      <w:pPr>
        <w:numPr>
          <w:ilvl w:val="0"/>
          <w:numId w:val="1"/>
        </w:numPr>
        <w:spacing w:after="120" w:line="276" w:lineRule="auto"/>
        <w:ind w:right="-17"/>
        <w:jc w:val="both"/>
        <w:rPr>
          <w:rFonts w:ascii="Arial" w:hAnsi="Arial" w:cs="Arial"/>
          <w:color w:val="000000"/>
          <w:sz w:val="20"/>
          <w:szCs w:val="20"/>
        </w:rPr>
      </w:pPr>
      <w:r w:rsidRPr="00F520D8">
        <w:rPr>
          <w:rFonts w:ascii="Arial" w:hAnsi="Arial" w:cs="Arial"/>
          <w:b/>
          <w:color w:val="000000"/>
          <w:sz w:val="20"/>
          <w:szCs w:val="20"/>
        </w:rPr>
        <w:t>DO TERMO DE CONTRATO</w:t>
      </w:r>
      <w:r w:rsidR="00BB568B" w:rsidRPr="00F520D8">
        <w:rPr>
          <w:rFonts w:ascii="Arial" w:hAnsi="Arial" w:cs="Arial"/>
          <w:b/>
          <w:color w:val="000000"/>
          <w:sz w:val="20"/>
          <w:szCs w:val="20"/>
        </w:rPr>
        <w:t xml:space="preserve"> </w:t>
      </w:r>
    </w:p>
    <w:p w:rsidR="00124506" w:rsidRPr="00F520D8" w:rsidRDefault="0012450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Após a homologação da licitação, o adjudicatário terá o prazo de </w:t>
      </w:r>
      <w:r w:rsidR="007104DC" w:rsidRPr="00F520D8">
        <w:rPr>
          <w:rFonts w:ascii="Arial" w:hAnsi="Arial" w:cs="Arial"/>
          <w:b/>
          <w:color w:val="000000"/>
          <w:sz w:val="20"/>
          <w:szCs w:val="20"/>
        </w:rPr>
        <w:t xml:space="preserve">05 </w:t>
      </w:r>
      <w:r w:rsidRPr="00F520D8">
        <w:rPr>
          <w:rFonts w:ascii="Arial" w:hAnsi="Arial" w:cs="Arial"/>
          <w:b/>
          <w:i/>
          <w:color w:val="000000"/>
          <w:sz w:val="20"/>
          <w:szCs w:val="20"/>
        </w:rPr>
        <w:t>(</w:t>
      </w:r>
      <w:r w:rsidR="007104DC" w:rsidRPr="00F520D8">
        <w:rPr>
          <w:rFonts w:ascii="Arial" w:hAnsi="Arial" w:cs="Arial"/>
          <w:b/>
          <w:i/>
          <w:color w:val="000000"/>
          <w:sz w:val="20"/>
          <w:szCs w:val="20"/>
        </w:rPr>
        <w:t>cinco</w:t>
      </w:r>
      <w:r w:rsidRPr="00F520D8">
        <w:rPr>
          <w:rFonts w:ascii="Arial" w:hAnsi="Arial" w:cs="Arial"/>
          <w:b/>
          <w:i/>
          <w:color w:val="000000"/>
          <w:sz w:val="20"/>
          <w:szCs w:val="20"/>
        </w:rPr>
        <w:t>)</w:t>
      </w:r>
      <w:r w:rsidRPr="00F520D8">
        <w:rPr>
          <w:rFonts w:ascii="Arial" w:hAnsi="Arial" w:cs="Arial"/>
          <w:b/>
          <w:color w:val="000000"/>
          <w:sz w:val="20"/>
          <w:szCs w:val="20"/>
        </w:rPr>
        <w:t xml:space="preserve"> dias úteis</w:t>
      </w:r>
      <w:r w:rsidRPr="00F520D8">
        <w:rPr>
          <w:rFonts w:ascii="Arial" w:hAnsi="Arial" w:cs="Arial"/>
          <w:color w:val="000000"/>
          <w:sz w:val="20"/>
          <w:szCs w:val="20"/>
        </w:rPr>
        <w:t xml:space="preserve">, contados a partir da data de sua convocação, para assinar o Termo de Contrato, cuja vigência será de </w:t>
      </w:r>
      <w:r w:rsidR="001C5D1E" w:rsidRPr="00F520D8">
        <w:rPr>
          <w:rFonts w:ascii="Arial" w:hAnsi="Arial" w:cs="Arial"/>
          <w:color w:val="000000"/>
          <w:sz w:val="20"/>
          <w:szCs w:val="20"/>
        </w:rPr>
        <w:t xml:space="preserve">12 </w:t>
      </w:r>
      <w:r w:rsidRPr="00F520D8">
        <w:rPr>
          <w:rFonts w:ascii="Arial" w:hAnsi="Arial" w:cs="Arial"/>
          <w:color w:val="000000"/>
          <w:sz w:val="20"/>
          <w:szCs w:val="20"/>
        </w:rPr>
        <w:t>(</w:t>
      </w:r>
      <w:r w:rsidR="001C5D1E" w:rsidRPr="00F520D8">
        <w:rPr>
          <w:rFonts w:ascii="Arial" w:hAnsi="Arial" w:cs="Arial"/>
          <w:color w:val="000000"/>
          <w:sz w:val="20"/>
          <w:szCs w:val="20"/>
        </w:rPr>
        <w:t>doze</w:t>
      </w:r>
      <w:r w:rsidRPr="00F520D8">
        <w:rPr>
          <w:rFonts w:ascii="Arial" w:hAnsi="Arial" w:cs="Arial"/>
          <w:color w:val="000000"/>
          <w:sz w:val="20"/>
          <w:szCs w:val="20"/>
        </w:rPr>
        <w:t xml:space="preserve">) meses, </w:t>
      </w:r>
      <w:r w:rsidR="001C5D1E" w:rsidRPr="00F520D8">
        <w:rPr>
          <w:rFonts w:ascii="Arial" w:hAnsi="Arial" w:cs="Arial"/>
          <w:color w:val="000000"/>
          <w:sz w:val="20"/>
          <w:szCs w:val="20"/>
        </w:rPr>
        <w:t xml:space="preserve">contados da publicação do seu extrato no Diário Oficial da União, </w:t>
      </w:r>
      <w:r w:rsidRPr="00F520D8">
        <w:rPr>
          <w:rFonts w:ascii="Arial" w:hAnsi="Arial" w:cs="Arial"/>
          <w:color w:val="000000"/>
          <w:sz w:val="20"/>
          <w:szCs w:val="20"/>
        </w:rPr>
        <w:t xml:space="preserve">podendo ser prorrogado por interesse da Contratante até o limite de 60 (sessenta) meses, conforme </w:t>
      </w:r>
      <w:r w:rsidR="001C5D1E" w:rsidRPr="00F520D8">
        <w:rPr>
          <w:rFonts w:ascii="Arial" w:hAnsi="Arial" w:cs="Arial"/>
          <w:color w:val="000000"/>
          <w:sz w:val="20"/>
          <w:szCs w:val="20"/>
        </w:rPr>
        <w:t>redação do inciso II, art. 57, da Lei nº 8.666/93 e suas alterações</w:t>
      </w:r>
      <w:r w:rsidRPr="00F520D8">
        <w:rPr>
          <w:rFonts w:ascii="Arial" w:hAnsi="Arial" w:cs="Arial"/>
          <w:color w:val="000000"/>
          <w:sz w:val="20"/>
          <w:szCs w:val="20"/>
        </w:rPr>
        <w:t>.</w:t>
      </w:r>
    </w:p>
    <w:p w:rsidR="00124506" w:rsidRPr="00F520D8" w:rsidRDefault="0012450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Alternativamente à convocação para comparecer perante o órgão ou entidade</w:t>
      </w:r>
      <w:r w:rsidRPr="00F520D8">
        <w:rPr>
          <w:rFonts w:ascii="Arial" w:hAnsi="Arial" w:cs="Arial"/>
          <w:i/>
          <w:color w:val="000000"/>
          <w:sz w:val="20"/>
          <w:szCs w:val="20"/>
        </w:rPr>
        <w:t xml:space="preserve"> </w:t>
      </w:r>
      <w:r w:rsidRPr="00F520D8">
        <w:rPr>
          <w:rFonts w:ascii="Arial" w:hAnsi="Arial" w:cs="Arial"/>
          <w:color w:val="000000"/>
          <w:sz w:val="20"/>
          <w:szCs w:val="20"/>
        </w:rPr>
        <w:t>para a assinatura do Termo de Contrato, a Administração poderá encaminhá-lo para assinatura</w:t>
      </w:r>
      <w:r w:rsidR="001C5D1E" w:rsidRPr="00F520D8">
        <w:rPr>
          <w:rFonts w:ascii="Arial" w:hAnsi="Arial" w:cs="Arial"/>
          <w:color w:val="000000"/>
          <w:sz w:val="20"/>
          <w:szCs w:val="20"/>
        </w:rPr>
        <w:t xml:space="preserve"> em arquivo PDF ou outro não editável</w:t>
      </w:r>
      <w:r w:rsidRPr="00F520D8">
        <w:rPr>
          <w:rFonts w:ascii="Arial" w:hAnsi="Arial" w:cs="Arial"/>
          <w:color w:val="000000"/>
          <w:sz w:val="20"/>
          <w:szCs w:val="20"/>
        </w:rPr>
        <w:t>,</w:t>
      </w:r>
      <w:r w:rsidRPr="00F520D8">
        <w:rPr>
          <w:rFonts w:ascii="Arial" w:hAnsi="Arial" w:cs="Arial"/>
          <w:bCs/>
          <w:iCs/>
          <w:color w:val="000000"/>
          <w:sz w:val="20"/>
          <w:szCs w:val="20"/>
        </w:rPr>
        <w:t xml:space="preserve"> mediante correspondência postal com aviso de recebimento (AR) ou meio eletrônico, para que seja assinado no prazo </w:t>
      </w:r>
      <w:r w:rsidRPr="00F520D8">
        <w:rPr>
          <w:rFonts w:ascii="Arial" w:hAnsi="Arial" w:cs="Arial"/>
          <w:b/>
          <w:bCs/>
          <w:iCs/>
          <w:sz w:val="20"/>
          <w:szCs w:val="20"/>
        </w:rPr>
        <w:t xml:space="preserve">de </w:t>
      </w:r>
      <w:r w:rsidR="001C5D1E" w:rsidRPr="00F520D8">
        <w:rPr>
          <w:rFonts w:ascii="Arial" w:hAnsi="Arial" w:cs="Arial"/>
          <w:b/>
          <w:bCs/>
          <w:iCs/>
          <w:sz w:val="20"/>
          <w:szCs w:val="20"/>
        </w:rPr>
        <w:t>02</w:t>
      </w:r>
      <w:r w:rsidRPr="00F520D8">
        <w:rPr>
          <w:rFonts w:ascii="Arial" w:hAnsi="Arial" w:cs="Arial"/>
          <w:b/>
          <w:bCs/>
          <w:iCs/>
          <w:sz w:val="20"/>
          <w:szCs w:val="20"/>
        </w:rPr>
        <w:t xml:space="preserve"> </w:t>
      </w:r>
      <w:r w:rsidR="001C5D1E" w:rsidRPr="00F520D8">
        <w:rPr>
          <w:rFonts w:ascii="Arial" w:hAnsi="Arial" w:cs="Arial"/>
          <w:b/>
          <w:bCs/>
          <w:iCs/>
          <w:sz w:val="20"/>
          <w:szCs w:val="20"/>
        </w:rPr>
        <w:t>(dois)</w:t>
      </w:r>
      <w:r w:rsidRPr="00F520D8">
        <w:rPr>
          <w:rFonts w:ascii="Arial" w:hAnsi="Arial" w:cs="Arial"/>
          <w:b/>
          <w:bCs/>
          <w:iCs/>
          <w:sz w:val="20"/>
          <w:szCs w:val="20"/>
        </w:rPr>
        <w:t xml:space="preserve"> dias</w:t>
      </w:r>
      <w:r w:rsidR="001C5D1E" w:rsidRPr="00F520D8">
        <w:rPr>
          <w:rFonts w:ascii="Arial" w:hAnsi="Arial" w:cs="Arial"/>
          <w:bCs/>
          <w:iCs/>
          <w:sz w:val="20"/>
          <w:szCs w:val="20"/>
        </w:rPr>
        <w:t xml:space="preserve"> </w:t>
      </w:r>
      <w:r w:rsidR="001C5D1E" w:rsidRPr="00F520D8">
        <w:rPr>
          <w:rFonts w:ascii="Arial" w:hAnsi="Arial" w:cs="Arial"/>
          <w:b/>
          <w:bCs/>
          <w:iCs/>
          <w:color w:val="000000"/>
          <w:sz w:val="20"/>
          <w:szCs w:val="20"/>
        </w:rPr>
        <w:t>corridos</w:t>
      </w:r>
      <w:r w:rsidRPr="00F520D8">
        <w:rPr>
          <w:rFonts w:ascii="Arial" w:hAnsi="Arial" w:cs="Arial"/>
          <w:bCs/>
          <w:iCs/>
          <w:color w:val="000000"/>
          <w:sz w:val="20"/>
          <w:szCs w:val="20"/>
        </w:rPr>
        <w:t>, a contar da data de seu recebimento</w:t>
      </w:r>
      <w:r w:rsidRPr="00F520D8">
        <w:rPr>
          <w:rFonts w:ascii="Arial" w:hAnsi="Arial" w:cs="Arial"/>
          <w:bCs/>
          <w:i/>
          <w:iCs/>
          <w:color w:val="000000"/>
          <w:sz w:val="20"/>
          <w:szCs w:val="20"/>
        </w:rPr>
        <w:t xml:space="preserve">. </w:t>
      </w:r>
    </w:p>
    <w:p w:rsidR="00BB568B" w:rsidRPr="00F520D8" w:rsidRDefault="00BB568B"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prazo previsto no subitem anterior poderá ser prorrogado, por igual período, por solicitação justificada do adjudicatário e aceita pela Administração.</w:t>
      </w:r>
    </w:p>
    <w:p w:rsidR="00BB568B" w:rsidRPr="00F520D8" w:rsidRDefault="001C5D1E" w:rsidP="001C5D1E">
      <w:pPr>
        <w:numPr>
          <w:ilvl w:val="1"/>
          <w:numId w:val="1"/>
        </w:numPr>
        <w:spacing w:before="120" w:after="120" w:line="276" w:lineRule="auto"/>
        <w:ind w:left="0" w:firstLine="0"/>
        <w:jc w:val="both"/>
        <w:rPr>
          <w:rFonts w:ascii="Arial" w:hAnsi="Arial" w:cs="Arial"/>
          <w:color w:val="000000"/>
          <w:sz w:val="20"/>
          <w:szCs w:val="20"/>
        </w:rPr>
      </w:pPr>
      <w:r w:rsidRPr="00F520D8">
        <w:rPr>
          <w:rFonts w:ascii="Arial" w:hAnsi="Arial" w:cs="Arial"/>
          <w:color w:val="000000"/>
          <w:sz w:val="20"/>
          <w:szCs w:val="20"/>
        </w:rPr>
        <w:t xml:space="preserve">Antes da assinatura do Contrato, a Contratante realizará consulta </w:t>
      </w:r>
      <w:proofErr w:type="spellStart"/>
      <w:r w:rsidRPr="00F520D8">
        <w:rPr>
          <w:rFonts w:ascii="Arial" w:hAnsi="Arial" w:cs="Arial"/>
          <w:color w:val="000000"/>
          <w:sz w:val="20"/>
          <w:szCs w:val="20"/>
        </w:rPr>
        <w:t>on</w:t>
      </w:r>
      <w:proofErr w:type="spellEnd"/>
      <w:r w:rsidRPr="00F520D8">
        <w:rPr>
          <w:rFonts w:ascii="Arial" w:hAnsi="Arial" w:cs="Arial"/>
          <w:color w:val="000000"/>
          <w:sz w:val="20"/>
          <w:szCs w:val="20"/>
        </w:rPr>
        <w:t xml:space="preserve"> </w:t>
      </w:r>
      <w:proofErr w:type="spellStart"/>
      <w:r w:rsidRPr="00F520D8">
        <w:rPr>
          <w:rFonts w:ascii="Arial" w:hAnsi="Arial" w:cs="Arial"/>
          <w:color w:val="000000"/>
          <w:sz w:val="20"/>
          <w:szCs w:val="20"/>
        </w:rPr>
        <w:t>line</w:t>
      </w:r>
      <w:proofErr w:type="spellEnd"/>
      <w:r w:rsidRPr="00F520D8">
        <w:rPr>
          <w:rFonts w:ascii="Arial" w:hAnsi="Arial" w:cs="Arial"/>
          <w:color w:val="000000"/>
          <w:sz w:val="20"/>
          <w:szCs w:val="20"/>
        </w:rPr>
        <w:t xml:space="preserve"> ao SICAF, para identificar possível proibição de contratar com o Poder Público e verificar a manutenção das condições de habilitação, nos termos do artigo 3°, § 1°, da IN SLTI/MPOG n° 02, de 11/10/2010, Cadastro Informativo de Créditos não Quitados - CADIN, cujos resultados serão anexados aos autos do processo e Prova de inexistência de </w:t>
      </w:r>
      <w:r w:rsidRPr="00F520D8">
        <w:rPr>
          <w:rFonts w:ascii="Arial" w:hAnsi="Arial" w:cs="Arial"/>
          <w:color w:val="000000"/>
          <w:sz w:val="20"/>
          <w:szCs w:val="20"/>
        </w:rPr>
        <w:lastRenderedPageBreak/>
        <w:t>débitos inadimplidos perante a Justiça do Trabalho, mediante Certidão Negativa de Débitos Trabalhistas (CNDT), ou certidão positiva com efeitos de negativa.</w:t>
      </w:r>
    </w:p>
    <w:p w:rsidR="000F104D" w:rsidRPr="00F520D8" w:rsidRDefault="00BB568B"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F520D8">
        <w:rPr>
          <w:rFonts w:ascii="Arial" w:hAnsi="Arial" w:cs="Arial"/>
          <w:color w:val="000000"/>
          <w:sz w:val="20"/>
          <w:szCs w:val="20"/>
        </w:rPr>
        <w:t>a</w:t>
      </w:r>
      <w:proofErr w:type="gramEnd"/>
      <w:r w:rsidRPr="00F520D8">
        <w:rPr>
          <w:rFonts w:ascii="Arial" w:hAnsi="Arial" w:cs="Arial"/>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w:t>
      </w:r>
      <w:r w:rsidR="00626431" w:rsidRPr="00F520D8">
        <w:rPr>
          <w:rFonts w:ascii="Arial" w:hAnsi="Arial" w:cs="Arial"/>
          <w:b/>
          <w:color w:val="000000"/>
          <w:sz w:val="20"/>
          <w:szCs w:val="20"/>
        </w:rPr>
        <w:t>O REAJUSTE</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As regras acerca d</w:t>
      </w:r>
      <w:r w:rsidR="00626431" w:rsidRPr="00F520D8">
        <w:rPr>
          <w:rFonts w:ascii="Arial" w:hAnsi="Arial" w:cs="Arial"/>
          <w:color w:val="000000"/>
          <w:sz w:val="20"/>
          <w:szCs w:val="20"/>
        </w:rPr>
        <w:t>o reajuste</w:t>
      </w:r>
      <w:r w:rsidRPr="00F520D8">
        <w:rPr>
          <w:rFonts w:ascii="Arial" w:hAnsi="Arial" w:cs="Arial"/>
          <w:color w:val="000000"/>
          <w:sz w:val="20"/>
          <w:szCs w:val="20"/>
        </w:rPr>
        <w:t xml:space="preserve"> do valor contratual são as estabelecidas no Termo de Contrato, anexo a este Edital.</w:t>
      </w:r>
    </w:p>
    <w:p w:rsidR="002104F0" w:rsidRPr="00F520D8" w:rsidRDefault="002104F0" w:rsidP="00985B42">
      <w:pPr>
        <w:numPr>
          <w:ilvl w:val="0"/>
          <w:numId w:val="1"/>
        </w:numPr>
        <w:spacing w:after="120" w:line="276" w:lineRule="auto"/>
        <w:ind w:right="-17"/>
        <w:jc w:val="both"/>
        <w:rPr>
          <w:rFonts w:ascii="Arial" w:hAnsi="Arial" w:cs="Arial"/>
          <w:b/>
          <w:sz w:val="20"/>
          <w:szCs w:val="20"/>
        </w:rPr>
      </w:pPr>
      <w:r w:rsidRPr="00F520D8">
        <w:rPr>
          <w:rFonts w:ascii="Arial" w:hAnsi="Arial" w:cs="Arial"/>
          <w:b/>
          <w:sz w:val="20"/>
          <w:szCs w:val="20"/>
        </w:rPr>
        <w:t>DA GARANTIA</w:t>
      </w:r>
    </w:p>
    <w:p w:rsidR="002104F0" w:rsidRPr="00F520D8" w:rsidRDefault="002104F0" w:rsidP="003870CC">
      <w:pPr>
        <w:pStyle w:val="PargrafodaLista"/>
        <w:numPr>
          <w:ilvl w:val="1"/>
          <w:numId w:val="1"/>
        </w:numPr>
        <w:spacing w:after="120" w:line="276" w:lineRule="auto"/>
        <w:ind w:left="0" w:right="-17" w:firstLine="567"/>
        <w:jc w:val="both"/>
        <w:rPr>
          <w:rFonts w:ascii="Arial" w:hAnsi="Arial" w:cs="Arial"/>
          <w:sz w:val="20"/>
          <w:szCs w:val="20"/>
          <w:lang w:eastAsia="en-US"/>
        </w:rPr>
      </w:pPr>
      <w:r w:rsidRPr="00F520D8">
        <w:rPr>
          <w:rFonts w:ascii="Arial" w:hAnsi="Arial" w:cs="Arial"/>
          <w:sz w:val="20"/>
          <w:szCs w:val="20"/>
          <w:lang w:eastAsia="en-US"/>
        </w:rPr>
        <w:t xml:space="preserve">Para a execução das obrigações assumidas, o DPF exigirá da CONTRATADA até </w:t>
      </w:r>
      <w:proofErr w:type="gramStart"/>
      <w:r w:rsidRPr="00F520D8">
        <w:rPr>
          <w:rFonts w:ascii="Arial" w:hAnsi="Arial" w:cs="Arial"/>
          <w:sz w:val="20"/>
          <w:szCs w:val="20"/>
          <w:lang w:eastAsia="en-US"/>
        </w:rPr>
        <w:t>03 (três) dias após a assinatura do Contrato, prestação</w:t>
      </w:r>
      <w:proofErr w:type="gramEnd"/>
      <w:r w:rsidRPr="00F520D8">
        <w:rPr>
          <w:rFonts w:ascii="Arial" w:hAnsi="Arial" w:cs="Arial"/>
          <w:sz w:val="20"/>
          <w:szCs w:val="20"/>
          <w:lang w:eastAsia="en-US"/>
        </w:rPr>
        <w:t xml:space="preserve"> de garantia correspondente a 3% (três por cento) do seu valor total, em qualquer uma das modalidades previstas no art. 56 da Lei nº 8.666/93, que será liberada ou restituída somente após o término da vigência contratual e desde que não haja pendências.</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O valor da garantia se reverterá em favor do DPF, integralmente ou pelo saldo que apresentar, no caso de rescisão contratual por culpa exclusiva da CONTRATADA, sem prejuízo das perdas e danos porventura verificados.</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3870CC" w:rsidRPr="00F520D8" w:rsidRDefault="003870CC" w:rsidP="003870CC">
      <w:pPr>
        <w:pStyle w:val="PargrafodaLista"/>
        <w:numPr>
          <w:ilvl w:val="3"/>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 xml:space="preserve">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 </w:t>
      </w:r>
    </w:p>
    <w:p w:rsidR="003870CC" w:rsidRPr="00F520D8" w:rsidRDefault="003870CC" w:rsidP="003870CC">
      <w:pPr>
        <w:pStyle w:val="PargrafodaLista"/>
        <w:spacing w:after="120" w:line="276" w:lineRule="auto"/>
        <w:ind w:left="1355" w:right="-17"/>
        <w:jc w:val="both"/>
        <w:rPr>
          <w:rFonts w:ascii="Arial" w:hAnsi="Arial" w:cs="Arial"/>
          <w:sz w:val="20"/>
          <w:szCs w:val="20"/>
          <w:lang w:eastAsia="en-US"/>
        </w:rPr>
      </w:pP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A garantia na forma de títulos da dívida pública deverá estar em conformidade com o disposto no artigo 56, § I, inciso I, da Lei nº 8.666/93.</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Na hipótese de prorrogação do prazo de vigência do contrato, a CONTRATADA deverá apresentar prorrogação do prazo de validade da garantia e/ou complementação da mesma;</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 xml:space="preserve">Se o valor da garantia for utilizado, total ou parcialmente pela CONTRATANTE, em pagamento de qualquer obrigação, inclusive indenização a terceiros, a CONTRATADA deverá proceder à respectiva reposição no prazo de </w:t>
      </w:r>
      <w:proofErr w:type="gramStart"/>
      <w:r w:rsidRPr="00F520D8">
        <w:rPr>
          <w:rFonts w:ascii="Arial" w:hAnsi="Arial" w:cs="Arial"/>
          <w:sz w:val="20"/>
          <w:szCs w:val="20"/>
          <w:lang w:eastAsia="en-US"/>
        </w:rPr>
        <w:t>5</w:t>
      </w:r>
      <w:proofErr w:type="gramEnd"/>
      <w:r w:rsidRPr="00F520D8">
        <w:rPr>
          <w:rFonts w:ascii="Arial" w:hAnsi="Arial" w:cs="Arial"/>
          <w:sz w:val="20"/>
          <w:szCs w:val="20"/>
          <w:lang w:eastAsia="en-US"/>
        </w:rPr>
        <w:t xml:space="preserve"> (cinco) dias úteis contados da data em que for notificada pela CONTRATANTE, mediante ofício entregue contra-recibo, assim como providenciar a complementação em caso de reajuste do valor do contrato.</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A Contratada deverá repor a Garantia por ocasião de eventual prorrogação, no prazo de 05 (cinco) dias úteis a partir da publicação.</w:t>
      </w:r>
    </w:p>
    <w:p w:rsidR="003870CC" w:rsidRPr="00F520D8" w:rsidRDefault="003870CC" w:rsidP="003870CC">
      <w:pPr>
        <w:pStyle w:val="PargrafodaLista"/>
        <w:spacing w:after="120" w:line="276" w:lineRule="auto"/>
        <w:ind w:left="1355" w:right="-17"/>
        <w:jc w:val="both"/>
        <w:rPr>
          <w:rFonts w:ascii="Arial" w:hAnsi="Arial" w:cs="Arial"/>
          <w:sz w:val="20"/>
          <w:szCs w:val="20"/>
          <w:lang w:eastAsia="en-US"/>
        </w:rPr>
      </w:pPr>
    </w:p>
    <w:p w:rsidR="002104F0" w:rsidRPr="00F520D8" w:rsidRDefault="002104F0" w:rsidP="003870CC">
      <w:pPr>
        <w:pStyle w:val="PargrafodaLista"/>
        <w:numPr>
          <w:ilvl w:val="1"/>
          <w:numId w:val="1"/>
        </w:numPr>
        <w:spacing w:after="120" w:line="276" w:lineRule="auto"/>
        <w:ind w:left="0" w:right="-17" w:firstLine="567"/>
        <w:jc w:val="both"/>
        <w:rPr>
          <w:rFonts w:ascii="Arial" w:hAnsi="Arial" w:cs="Arial"/>
          <w:sz w:val="20"/>
          <w:szCs w:val="20"/>
          <w:lang w:eastAsia="en-US"/>
        </w:rPr>
      </w:pPr>
      <w:r w:rsidRPr="00F520D8">
        <w:rPr>
          <w:rFonts w:ascii="Arial" w:hAnsi="Arial" w:cs="Arial"/>
          <w:sz w:val="20"/>
          <w:szCs w:val="20"/>
          <w:lang w:eastAsia="en-US"/>
        </w:rPr>
        <w:t>O valor da garantia poderá ser utilizado para corrigir as imperfeições verificadas na execução do objeto do Contrato, bem como nos casos decorrentes de inadimplemento contratual, e de indenização</w:t>
      </w:r>
      <w:r w:rsidRPr="00F520D8">
        <w:rPr>
          <w:rFonts w:ascii="Arial" w:hAnsi="Arial" w:cs="Arial"/>
          <w:color w:val="000000" w:themeColor="text1"/>
        </w:rPr>
        <w:t xml:space="preserve"> </w:t>
      </w:r>
      <w:r w:rsidRPr="00F520D8">
        <w:rPr>
          <w:rFonts w:ascii="Arial" w:hAnsi="Arial" w:cs="Arial"/>
          <w:sz w:val="20"/>
          <w:szCs w:val="20"/>
          <w:lang w:eastAsia="en-US"/>
        </w:rPr>
        <w:t>por danos causados ao patrimônio da União, ou de terceiros.</w:t>
      </w:r>
    </w:p>
    <w:p w:rsidR="002104F0" w:rsidRPr="00F520D8" w:rsidRDefault="002104F0" w:rsidP="003870CC">
      <w:pPr>
        <w:pStyle w:val="PargrafodaLista"/>
        <w:numPr>
          <w:ilvl w:val="1"/>
          <w:numId w:val="1"/>
        </w:numPr>
        <w:spacing w:after="120" w:line="276" w:lineRule="auto"/>
        <w:ind w:left="0" w:right="-17" w:firstLine="567"/>
        <w:jc w:val="both"/>
        <w:rPr>
          <w:rFonts w:ascii="Arial" w:hAnsi="Arial" w:cs="Arial"/>
          <w:b/>
          <w:sz w:val="20"/>
          <w:szCs w:val="20"/>
        </w:rPr>
      </w:pPr>
      <w:r w:rsidRPr="00F520D8">
        <w:rPr>
          <w:rFonts w:ascii="Arial" w:hAnsi="Arial" w:cs="Arial"/>
          <w:sz w:val="20"/>
          <w:szCs w:val="20"/>
          <w:lang w:eastAsia="en-US"/>
        </w:rPr>
        <w:lastRenderedPageBreak/>
        <w:t>O valor da garantia se reverterá em favor do DPF, integralmente ou pelo saldo que apresentar, no caso de rescisão contratual por culpa exclusiva da CONTRATADA, sem prejuízo das perdas e danos porventura verificados</w:t>
      </w:r>
      <w:r w:rsidRPr="00F520D8">
        <w:rPr>
          <w:rFonts w:ascii="Arial" w:hAnsi="Arial" w:cs="Arial"/>
          <w:color w:val="000000" w:themeColor="text1"/>
        </w:rPr>
        <w:t>.</w:t>
      </w:r>
    </w:p>
    <w:p w:rsidR="000F104D" w:rsidRPr="00F520D8" w:rsidRDefault="000F104D" w:rsidP="00985B42">
      <w:pPr>
        <w:numPr>
          <w:ilvl w:val="0"/>
          <w:numId w:val="1"/>
        </w:numPr>
        <w:spacing w:after="120" w:line="276" w:lineRule="auto"/>
        <w:ind w:right="-17"/>
        <w:jc w:val="both"/>
        <w:rPr>
          <w:rFonts w:ascii="Arial" w:hAnsi="Arial" w:cs="Arial"/>
          <w:b/>
          <w:sz w:val="20"/>
          <w:szCs w:val="20"/>
        </w:rPr>
      </w:pPr>
      <w:r w:rsidRPr="00F520D8">
        <w:rPr>
          <w:rFonts w:ascii="Arial" w:hAnsi="Arial" w:cs="Arial"/>
          <w:b/>
          <w:sz w:val="20"/>
          <w:szCs w:val="20"/>
        </w:rPr>
        <w:t>DA</w:t>
      </w:r>
      <w:r w:rsidR="001C5D1E" w:rsidRPr="00F520D8">
        <w:rPr>
          <w:rFonts w:ascii="Arial" w:hAnsi="Arial" w:cs="Arial"/>
          <w:b/>
          <w:sz w:val="20"/>
          <w:szCs w:val="20"/>
        </w:rPr>
        <w:t>S CONDIÇÕES, DO HORÁRIO E LOCAL DA PRESTAÇÃO DOS SERVIÇOS</w:t>
      </w:r>
      <w:r w:rsidRPr="00F520D8">
        <w:rPr>
          <w:rFonts w:ascii="Arial" w:hAnsi="Arial" w:cs="Arial"/>
          <w:b/>
          <w:sz w:val="20"/>
          <w:szCs w:val="20"/>
        </w:rPr>
        <w:t xml:space="preserve"> E DA FISCALIZAÇÃO</w:t>
      </w:r>
    </w:p>
    <w:p w:rsidR="000F104D" w:rsidRPr="00F520D8" w:rsidRDefault="001C5D1E"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lang w:eastAsia="en-US"/>
        </w:rPr>
        <w:t>As condições, horário e local da prestação dos serviços e os critérios</w:t>
      </w:r>
      <w:r w:rsidR="000F104D" w:rsidRPr="00F520D8">
        <w:rPr>
          <w:rFonts w:ascii="Arial" w:hAnsi="Arial" w:cs="Arial"/>
          <w:sz w:val="20"/>
          <w:szCs w:val="20"/>
          <w:lang w:eastAsia="en-US"/>
        </w:rPr>
        <w:t xml:space="preserve"> de fiscalização estão previstos no Termo de Referência.</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lang w:eastAsia="en-US"/>
        </w:rPr>
        <w:t xml:space="preserve"> DAS OBRIGAÇÕES DA CONTRATANTE E DA CONTRATADA</w:t>
      </w:r>
    </w:p>
    <w:p w:rsidR="000F104D" w:rsidRPr="00F520D8" w:rsidRDefault="000F104D" w:rsidP="004758C8">
      <w:pPr>
        <w:numPr>
          <w:ilvl w:val="1"/>
          <w:numId w:val="1"/>
        </w:numPr>
        <w:spacing w:before="120" w:after="120" w:line="276" w:lineRule="auto"/>
        <w:ind w:left="0" w:firstLine="567"/>
        <w:jc w:val="both"/>
        <w:rPr>
          <w:rFonts w:ascii="Arial" w:hAnsi="Arial" w:cs="Arial"/>
          <w:b/>
          <w:color w:val="000000"/>
          <w:sz w:val="20"/>
          <w:szCs w:val="20"/>
        </w:rPr>
      </w:pPr>
      <w:r w:rsidRPr="00F520D8">
        <w:rPr>
          <w:rFonts w:ascii="Arial" w:hAnsi="Arial" w:cs="Arial"/>
          <w:color w:val="000000"/>
          <w:sz w:val="20"/>
          <w:szCs w:val="20"/>
          <w:lang w:eastAsia="en-US"/>
        </w:rPr>
        <w:t>As obrigações da Contratante e da Contratada são as estabelecidas no Termo de Referência.</w:t>
      </w:r>
      <w:r w:rsidRPr="00F520D8">
        <w:rPr>
          <w:rFonts w:ascii="Arial" w:hAnsi="Arial" w:cs="Arial"/>
          <w:b/>
          <w:color w:val="000000"/>
          <w:sz w:val="20"/>
          <w:szCs w:val="20"/>
        </w:rPr>
        <w:t xml:space="preserve"> </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DO PAGAMENTO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 xml:space="preserve"> </w:t>
      </w:r>
      <w:r w:rsidRPr="00F520D8">
        <w:rPr>
          <w:rFonts w:ascii="Arial" w:hAnsi="Arial" w:cs="Arial"/>
          <w:color w:val="000000"/>
          <w:sz w:val="20"/>
          <w:szCs w:val="20"/>
        </w:rPr>
        <w:t xml:space="preserve">O pagamento será efetuado pela Contratante no prazo de </w:t>
      </w:r>
      <w:r w:rsidR="002427B5" w:rsidRPr="00F520D8">
        <w:rPr>
          <w:rFonts w:ascii="Arial" w:hAnsi="Arial" w:cs="Arial"/>
          <w:b/>
          <w:color w:val="000000"/>
          <w:sz w:val="20"/>
          <w:szCs w:val="20"/>
        </w:rPr>
        <w:t>05</w:t>
      </w:r>
      <w:r w:rsidRPr="00F520D8">
        <w:rPr>
          <w:rFonts w:ascii="Arial" w:hAnsi="Arial" w:cs="Arial"/>
          <w:b/>
          <w:color w:val="000000"/>
          <w:sz w:val="20"/>
          <w:szCs w:val="20"/>
        </w:rPr>
        <w:t xml:space="preserve"> (</w:t>
      </w:r>
      <w:r w:rsidR="002427B5" w:rsidRPr="00F520D8">
        <w:rPr>
          <w:rFonts w:ascii="Arial" w:hAnsi="Arial" w:cs="Arial"/>
          <w:b/>
          <w:color w:val="000000"/>
          <w:sz w:val="20"/>
          <w:szCs w:val="20"/>
        </w:rPr>
        <w:t>cinco</w:t>
      </w:r>
      <w:r w:rsidRPr="00F520D8">
        <w:rPr>
          <w:rFonts w:ascii="Arial" w:hAnsi="Arial" w:cs="Arial"/>
          <w:b/>
          <w:color w:val="000000"/>
          <w:sz w:val="20"/>
          <w:szCs w:val="20"/>
        </w:rPr>
        <w:t>) dias</w:t>
      </w:r>
      <w:r w:rsidR="002427B5" w:rsidRPr="00F520D8">
        <w:rPr>
          <w:rFonts w:ascii="Arial" w:hAnsi="Arial" w:cs="Arial"/>
          <w:b/>
          <w:color w:val="000000"/>
          <w:sz w:val="20"/>
          <w:szCs w:val="20"/>
        </w:rPr>
        <w:t xml:space="preserve"> úteis</w:t>
      </w:r>
      <w:r w:rsidRPr="00F520D8">
        <w:rPr>
          <w:rFonts w:ascii="Arial" w:hAnsi="Arial" w:cs="Arial"/>
          <w:color w:val="000000"/>
          <w:sz w:val="20"/>
          <w:szCs w:val="20"/>
        </w:rPr>
        <w:t xml:space="preserve">, contados da apresentação da Nota Fiscal/Fatura contendo </w:t>
      </w:r>
      <w:r w:rsidRPr="00F520D8">
        <w:rPr>
          <w:rFonts w:ascii="Arial" w:hAnsi="Arial" w:cs="Arial"/>
          <w:color w:val="000000"/>
          <w:sz w:val="20"/>
          <w:szCs w:val="20"/>
          <w:lang w:eastAsia="en-US"/>
        </w:rPr>
        <w:t>o detalhamento dos serviços executados</w:t>
      </w:r>
      <w:r w:rsidR="00626431" w:rsidRPr="00F520D8">
        <w:rPr>
          <w:rFonts w:ascii="Arial" w:hAnsi="Arial" w:cs="Arial"/>
          <w:color w:val="000000"/>
          <w:sz w:val="20"/>
          <w:szCs w:val="20"/>
          <w:lang w:eastAsia="en-US"/>
        </w:rPr>
        <w:t xml:space="preserve"> e os materiais empregados</w:t>
      </w:r>
      <w:r w:rsidR="00AC1BD7" w:rsidRPr="00F520D8">
        <w:rPr>
          <w:rFonts w:ascii="Arial" w:hAnsi="Arial" w:cs="Arial"/>
          <w:color w:val="000000"/>
          <w:sz w:val="20"/>
          <w:szCs w:val="20"/>
          <w:lang w:eastAsia="en-US"/>
        </w:rPr>
        <w:t xml:space="preserve">, através de ordem bancária, para crédito em banco, agência e </w:t>
      </w:r>
      <w:r w:rsidR="002427B5" w:rsidRPr="00F520D8">
        <w:rPr>
          <w:rFonts w:ascii="Arial" w:hAnsi="Arial" w:cs="Arial"/>
          <w:color w:val="000000"/>
          <w:sz w:val="20"/>
          <w:szCs w:val="20"/>
          <w:lang w:eastAsia="en-US"/>
        </w:rPr>
        <w:t>conta corrente</w:t>
      </w:r>
      <w:r w:rsidR="00D85C16" w:rsidRPr="00F520D8">
        <w:rPr>
          <w:rFonts w:ascii="Arial" w:hAnsi="Arial" w:cs="Arial"/>
          <w:color w:val="000000"/>
          <w:sz w:val="20"/>
          <w:szCs w:val="20"/>
          <w:lang w:eastAsia="en-US"/>
        </w:rPr>
        <w:t>,</w:t>
      </w:r>
      <w:r w:rsidR="00AC1BD7" w:rsidRPr="00F520D8">
        <w:rPr>
          <w:rFonts w:ascii="Arial" w:hAnsi="Arial" w:cs="Arial"/>
          <w:color w:val="000000"/>
          <w:sz w:val="20"/>
          <w:szCs w:val="20"/>
          <w:lang w:eastAsia="en-US"/>
        </w:rPr>
        <w:t xml:space="preserve"> indicados pelo contratado</w:t>
      </w:r>
      <w:r w:rsidRPr="00F520D8">
        <w:rPr>
          <w:rFonts w:ascii="Arial" w:hAnsi="Arial" w:cs="Arial"/>
          <w:color w:val="000000"/>
          <w:sz w:val="20"/>
          <w:szCs w:val="20"/>
          <w:lang w:eastAsia="en-US"/>
        </w:rPr>
        <w:t>.</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lang w:eastAsia="en-US"/>
        </w:rPr>
        <w:t xml:space="preserve">Os pagamentos decorrentes de despesas cujos valores não ultrapassem o limite </w:t>
      </w:r>
      <w:r w:rsidRPr="00F520D8">
        <w:rPr>
          <w:rFonts w:ascii="Arial" w:hAnsi="Arial" w:cs="Arial"/>
          <w:sz w:val="20"/>
          <w:szCs w:val="20"/>
        </w:rPr>
        <w:t>de que trata o inciso II do art. 24</w:t>
      </w:r>
      <w:r w:rsidRPr="00F520D8">
        <w:rPr>
          <w:rFonts w:ascii="Arial" w:hAnsi="Arial" w:cs="Arial"/>
          <w:sz w:val="20"/>
          <w:szCs w:val="20"/>
          <w:lang w:eastAsia="en-US"/>
        </w:rPr>
        <w:t xml:space="preserve"> da Lei 8.666, de 1993, deverão ser efetuados no prazo de até </w:t>
      </w:r>
      <w:proofErr w:type="gramStart"/>
      <w:r w:rsidRPr="00F520D8">
        <w:rPr>
          <w:rFonts w:ascii="Arial" w:hAnsi="Arial" w:cs="Arial"/>
          <w:sz w:val="20"/>
          <w:szCs w:val="20"/>
          <w:lang w:eastAsia="en-US"/>
        </w:rPr>
        <w:t>5</w:t>
      </w:r>
      <w:proofErr w:type="gramEnd"/>
      <w:r w:rsidRPr="00F520D8">
        <w:rPr>
          <w:rFonts w:ascii="Arial" w:hAnsi="Arial" w:cs="Arial"/>
          <w:sz w:val="20"/>
          <w:szCs w:val="20"/>
          <w:lang w:eastAsia="en-US"/>
        </w:rPr>
        <w:t xml:space="preserve"> (cinco) dias úteis, contados da data da apresentação da Nota Fiscal/Fatura, nos termos do art. 5º, § 3º, da Lei nº 8.666, de 1993</w:t>
      </w:r>
      <w:r w:rsidRPr="00F520D8">
        <w:rPr>
          <w:rFonts w:ascii="Arial" w:hAnsi="Arial" w:cs="Arial"/>
          <w:color w:val="000000"/>
          <w:sz w:val="20"/>
          <w:szCs w:val="20"/>
          <w:lang w:eastAsia="en-US"/>
        </w:rPr>
        <w:t>.</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 xml:space="preserve">A apresentação da Nota Fiscal/Fatura deverá ocorrer no prazo de </w:t>
      </w:r>
      <w:r w:rsidR="002427B5" w:rsidRPr="00F520D8">
        <w:rPr>
          <w:rFonts w:ascii="Arial" w:hAnsi="Arial" w:cs="Arial"/>
          <w:color w:val="000000"/>
          <w:sz w:val="20"/>
          <w:szCs w:val="20"/>
          <w:lang w:eastAsia="en-US"/>
        </w:rPr>
        <w:t>05</w:t>
      </w:r>
      <w:r w:rsidRPr="00F520D8">
        <w:rPr>
          <w:rFonts w:ascii="Arial" w:hAnsi="Arial" w:cs="Arial"/>
          <w:color w:val="000000"/>
          <w:sz w:val="20"/>
          <w:szCs w:val="20"/>
          <w:lang w:eastAsia="en-US"/>
        </w:rPr>
        <w:t xml:space="preserve"> (</w:t>
      </w:r>
      <w:r w:rsidR="002427B5" w:rsidRPr="00F520D8">
        <w:rPr>
          <w:rFonts w:ascii="Arial" w:hAnsi="Arial" w:cs="Arial"/>
          <w:color w:val="000000"/>
          <w:sz w:val="20"/>
          <w:szCs w:val="20"/>
          <w:lang w:eastAsia="en-US"/>
        </w:rPr>
        <w:t>cinco</w:t>
      </w:r>
      <w:r w:rsidRPr="00F520D8">
        <w:rPr>
          <w:rFonts w:ascii="Arial" w:hAnsi="Arial" w:cs="Arial"/>
          <w:color w:val="000000"/>
          <w:sz w:val="20"/>
          <w:szCs w:val="20"/>
          <w:lang w:eastAsia="en-US"/>
        </w:rPr>
        <w:t>) dias, contado d</w:t>
      </w:r>
      <w:r w:rsidRPr="00F520D8">
        <w:rPr>
          <w:rFonts w:ascii="Arial" w:hAnsi="Arial" w:cs="Arial"/>
          <w:color w:val="000000"/>
          <w:sz w:val="20"/>
          <w:szCs w:val="20"/>
        </w:rPr>
        <w:t>a data final do período de adimplemento da parcela da contratação a que aquela se referir</w:t>
      </w:r>
      <w:r w:rsidR="00886789" w:rsidRPr="00F520D8">
        <w:rPr>
          <w:rFonts w:ascii="Arial" w:hAnsi="Arial" w:cs="Arial"/>
          <w:color w:val="000000"/>
          <w:sz w:val="20"/>
          <w:szCs w:val="20"/>
        </w:rPr>
        <w:t>.</w:t>
      </w:r>
    </w:p>
    <w:p w:rsidR="005634B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pagamento somente será autorizado depois de efetuado o “atesto” pelo servidor competente, condicionado este ato à verificação da conformidade da Nota Fiscal/Fatura apresentada em relação aos serviços efetivamente prestados</w:t>
      </w:r>
      <w:r w:rsidR="00886789" w:rsidRPr="00F520D8">
        <w:rPr>
          <w:rFonts w:ascii="Arial" w:hAnsi="Arial" w:cs="Arial"/>
          <w:color w:val="000000"/>
          <w:sz w:val="20"/>
          <w:szCs w:val="20"/>
        </w:rPr>
        <w:t xml:space="preserve"> e aos materiais empregados.</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 xml:space="preserve">Eventual situação de irregularidade fiscal da contratada não impede o pagamento, se o serviço tiver sido prestado e atestado. Tal hipótese ensejará, entretanto, a adoção das providências tendentes ao </w:t>
      </w:r>
      <w:proofErr w:type="spellStart"/>
      <w:r w:rsidRPr="00F520D8">
        <w:rPr>
          <w:rFonts w:ascii="Arial" w:hAnsi="Arial" w:cs="Arial"/>
          <w:color w:val="000000"/>
          <w:sz w:val="20"/>
          <w:szCs w:val="20"/>
        </w:rPr>
        <w:t>sancionamento</w:t>
      </w:r>
      <w:proofErr w:type="spellEnd"/>
      <w:r w:rsidRPr="00F520D8">
        <w:rPr>
          <w:rFonts w:ascii="Arial" w:hAnsi="Arial" w:cs="Arial"/>
          <w:color w:val="000000"/>
          <w:sz w:val="20"/>
          <w:szCs w:val="20"/>
        </w:rPr>
        <w:t xml:space="preserve"> da empresa e rescisão contratual.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E129A9" w:rsidRPr="00F520D8" w:rsidRDefault="00E129A9"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Caso se constate o descumprimento de obrigações trabalhistas ou de manutenção das condições exigidas para habilitação </w:t>
      </w:r>
      <w:r w:rsidRPr="00F520D8">
        <w:rPr>
          <w:rFonts w:ascii="Arial" w:hAnsi="Arial" w:cs="Arial"/>
          <w:color w:val="000000"/>
          <w:sz w:val="20"/>
          <w:szCs w:val="20"/>
          <w:lang w:eastAsia="en-US"/>
        </w:rPr>
        <w:t>poderá ser concedido um prazo para que a Contratada regularize suas obrigações, quando não se identificar má-fé ou a incapacidade de corrigir a situação.</w:t>
      </w:r>
    </w:p>
    <w:p w:rsidR="00E129A9" w:rsidRPr="00F520D8" w:rsidRDefault="00E129A9"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Não sendo regularizada a situação da Contratada no prazo concedido,</w:t>
      </w:r>
      <w:r w:rsidRPr="00F520D8">
        <w:rPr>
          <w:rFonts w:ascii="Arial" w:hAnsi="Arial" w:cs="Arial"/>
          <w:color w:val="000000"/>
          <w:sz w:val="20"/>
          <w:szCs w:val="2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lastRenderedPageBreak/>
        <w:t>não</w:t>
      </w:r>
      <w:proofErr w:type="gramEnd"/>
      <w:r w:rsidRPr="00F520D8">
        <w:rPr>
          <w:rFonts w:ascii="Arial" w:hAnsi="Arial" w:cs="Arial"/>
          <w:color w:val="000000"/>
          <w:sz w:val="20"/>
          <w:szCs w:val="20"/>
        </w:rPr>
        <w:t xml:space="preserve"> produziu os resultados acordados;</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deixou</w:t>
      </w:r>
      <w:proofErr w:type="gramEnd"/>
      <w:r w:rsidRPr="00F520D8">
        <w:rPr>
          <w:rFonts w:ascii="Arial" w:hAnsi="Arial" w:cs="Arial"/>
          <w:color w:val="000000"/>
          <w:sz w:val="20"/>
          <w:szCs w:val="20"/>
        </w:rPr>
        <w:t xml:space="preserve"> de executar as atividades contratadas, ou não as executou com a qualidade mínima exigida;</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deixou</w:t>
      </w:r>
      <w:proofErr w:type="gramEnd"/>
      <w:r w:rsidRPr="00F520D8">
        <w:rPr>
          <w:rFonts w:ascii="Arial" w:hAnsi="Arial" w:cs="Arial"/>
          <w:color w:val="000000"/>
          <w:sz w:val="20"/>
          <w:szCs w:val="20"/>
        </w:rPr>
        <w:t xml:space="preserve"> de utilizar os materiais e recursos humanos exigidos para a execução do serviço, ou utilizou-os com qualidade ou </w:t>
      </w:r>
      <w:r w:rsidR="004E35AA" w:rsidRPr="00F520D8">
        <w:rPr>
          <w:rFonts w:ascii="Arial" w:hAnsi="Arial" w:cs="Arial"/>
          <w:color w:val="000000"/>
          <w:sz w:val="20"/>
          <w:szCs w:val="20"/>
        </w:rPr>
        <w:t>quantidade inferior à demandada.</w:t>
      </w:r>
    </w:p>
    <w:p w:rsidR="00E129A9" w:rsidRPr="00F520D8" w:rsidRDefault="009A786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Antes de cada pagamento à contratada, será realizada consulta ao SICAF para verificar a manutenção das condições de habilitação exigidas no edital.</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 xml:space="preserve">Constatando-se, junto ao SICAF, a situação de irregularidade da contratada, será providenciada sua advertência, por escrito, para que, no prazo de </w:t>
      </w:r>
      <w:proofErr w:type="gramStart"/>
      <w:r w:rsidRPr="00F520D8">
        <w:rPr>
          <w:rFonts w:ascii="Arial" w:hAnsi="Arial" w:cs="Arial"/>
          <w:color w:val="000000"/>
          <w:sz w:val="20"/>
          <w:szCs w:val="20"/>
          <w:lang w:eastAsia="en-US"/>
        </w:rPr>
        <w:t>5</w:t>
      </w:r>
      <w:proofErr w:type="gramEnd"/>
      <w:r w:rsidRPr="00F520D8">
        <w:rPr>
          <w:rFonts w:ascii="Arial" w:hAnsi="Arial" w:cs="Arial"/>
          <w:color w:val="000000"/>
          <w:sz w:val="20"/>
          <w:szCs w:val="20"/>
          <w:lang w:eastAsia="en-US"/>
        </w:rPr>
        <w:t xml:space="preserve"> (cinco) dias, regularize sua situação ou, no mesmo prazo, apresente sua defesa. O prazo poderá ser prorrogado uma vez, por igual período, a critério da contratante.</w:t>
      </w:r>
    </w:p>
    <w:p w:rsidR="00AE07CE" w:rsidRPr="00F520D8" w:rsidRDefault="00AE07CE" w:rsidP="00AE07CE">
      <w:pPr>
        <w:numPr>
          <w:ilvl w:val="1"/>
          <w:numId w:val="1"/>
        </w:numPr>
        <w:spacing w:before="120" w:after="120" w:line="276" w:lineRule="auto"/>
        <w:ind w:left="0" w:firstLine="567"/>
        <w:jc w:val="both"/>
        <w:rPr>
          <w:rFonts w:ascii="Arial" w:hAnsi="Arial" w:cs="Arial"/>
          <w:color w:val="000000"/>
          <w:sz w:val="20"/>
          <w:szCs w:val="20"/>
          <w:lang w:eastAsia="en-US"/>
        </w:rPr>
      </w:pPr>
      <w:r w:rsidRPr="00F520D8">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Persistindo a irregularidade, a contratante deverá adotar as medidas necessárias à rescisão contratual nos autos do processo administrativo correspondente, assegurada à contratada a ampla defesa.</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Havendo a efetiva execução do objeto, os pagamentos serão realizados normalmente, até que se decida pela rescisão do contrato, caso a contratada não regularize sua situação junto ao SICAF.</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Será considerada data do pagamento o dia </w:t>
      </w:r>
      <w:r w:rsidRPr="00F520D8">
        <w:rPr>
          <w:rFonts w:ascii="Arial" w:hAnsi="Arial" w:cs="Arial"/>
          <w:color w:val="000000"/>
          <w:sz w:val="20"/>
          <w:szCs w:val="20"/>
          <w:lang w:eastAsia="en-US"/>
        </w:rPr>
        <w:t>em que constar como emitida a ordem bancária.</w:t>
      </w:r>
    </w:p>
    <w:p w:rsidR="00110D99" w:rsidRPr="00F520D8" w:rsidRDefault="00110D99"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Quando do pagamento, será efetuada a retenção tributária p</w:t>
      </w:r>
      <w:r w:rsidR="00E95813" w:rsidRPr="00F520D8">
        <w:rPr>
          <w:rFonts w:ascii="Arial" w:hAnsi="Arial" w:cs="Arial"/>
          <w:color w:val="000000"/>
          <w:sz w:val="20"/>
          <w:szCs w:val="20"/>
        </w:rPr>
        <w:t>revista na legislação aplicável, em especial a prevista no artigo 31 da Lei 8.212, de 1993.</w:t>
      </w:r>
    </w:p>
    <w:p w:rsidR="00110D99" w:rsidRPr="00F520D8" w:rsidRDefault="00110D99"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 Contratada regularmente optante pelo Simples Nacional</w:t>
      </w:r>
      <w:r w:rsidR="00E95813" w:rsidRPr="00F520D8">
        <w:rPr>
          <w:rFonts w:ascii="Arial" w:hAnsi="Arial" w:cs="Arial"/>
          <w:color w:val="000000"/>
          <w:sz w:val="20"/>
          <w:szCs w:val="20"/>
        </w:rPr>
        <w:t xml:space="preserve">, exclusivamente </w:t>
      </w:r>
      <w:r w:rsidR="00E95813" w:rsidRPr="00F520D8">
        <w:rPr>
          <w:rFonts w:ascii="Arial" w:hAnsi="Arial" w:cs="Arial"/>
          <w:sz w:val="20"/>
          <w:szCs w:val="20"/>
          <w:lang w:eastAsia="en-US"/>
        </w:rPr>
        <w:t>para as atividades de prestação de serviços previstas no §5º-C, do artigo 18, da LC 123, de 2006</w:t>
      </w:r>
      <w:r w:rsidR="00E95813" w:rsidRPr="00F520D8">
        <w:rPr>
          <w:rFonts w:ascii="Arial" w:hAnsi="Arial" w:cs="Arial"/>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F520D8" w:rsidRDefault="000F104D" w:rsidP="000F104D">
      <w:pPr>
        <w:keepNext/>
        <w:tabs>
          <w:tab w:val="left" w:pos="1701"/>
        </w:tabs>
        <w:spacing w:after="120"/>
        <w:ind w:right="-1" w:firstLine="1134"/>
        <w:jc w:val="both"/>
        <w:outlineLvl w:val="1"/>
        <w:rPr>
          <w:rFonts w:ascii="Arial" w:hAnsi="Arial" w:cs="Arial"/>
          <w:color w:val="000000"/>
          <w:sz w:val="20"/>
          <w:szCs w:val="20"/>
        </w:rPr>
      </w:pPr>
      <w:r w:rsidRPr="00F520D8">
        <w:rPr>
          <w:rFonts w:ascii="Arial" w:hAnsi="Arial" w:cs="Arial"/>
          <w:color w:val="000000"/>
          <w:sz w:val="20"/>
          <w:szCs w:val="20"/>
        </w:rPr>
        <w:t>EM = I x N x VP, sendo:</w:t>
      </w:r>
    </w:p>
    <w:p w:rsidR="000F104D" w:rsidRPr="00F520D8" w:rsidRDefault="000F104D" w:rsidP="000F104D">
      <w:pPr>
        <w:tabs>
          <w:tab w:val="left" w:pos="1701"/>
        </w:tabs>
        <w:spacing w:line="340" w:lineRule="exact"/>
        <w:ind w:firstLine="1134"/>
        <w:jc w:val="both"/>
        <w:rPr>
          <w:rFonts w:ascii="Arial" w:hAnsi="Arial" w:cs="Arial"/>
          <w:snapToGrid w:val="0"/>
          <w:color w:val="000000"/>
          <w:sz w:val="20"/>
          <w:szCs w:val="20"/>
        </w:rPr>
      </w:pPr>
      <w:r w:rsidRPr="00F520D8">
        <w:rPr>
          <w:rFonts w:ascii="Arial" w:hAnsi="Arial" w:cs="Arial"/>
          <w:snapToGrid w:val="0"/>
          <w:color w:val="000000"/>
          <w:sz w:val="20"/>
          <w:szCs w:val="20"/>
        </w:rPr>
        <w:t>EM = Encargos moratórios;</w:t>
      </w:r>
    </w:p>
    <w:p w:rsidR="000F104D" w:rsidRPr="00F520D8" w:rsidRDefault="000F104D" w:rsidP="000F104D">
      <w:pPr>
        <w:tabs>
          <w:tab w:val="left" w:pos="1701"/>
        </w:tabs>
        <w:spacing w:line="340" w:lineRule="exact"/>
        <w:ind w:firstLine="1134"/>
        <w:jc w:val="both"/>
        <w:rPr>
          <w:rFonts w:ascii="Arial" w:hAnsi="Arial" w:cs="Arial"/>
          <w:color w:val="000000"/>
          <w:sz w:val="20"/>
          <w:szCs w:val="20"/>
        </w:rPr>
      </w:pPr>
      <w:r w:rsidRPr="00F520D8">
        <w:rPr>
          <w:rFonts w:ascii="Arial" w:hAnsi="Arial" w:cs="Arial"/>
          <w:color w:val="000000"/>
          <w:sz w:val="20"/>
          <w:szCs w:val="20"/>
        </w:rPr>
        <w:t>N = Número de dias entre a data prevista para o pagamento e a do efetivo pagamento;</w:t>
      </w:r>
    </w:p>
    <w:p w:rsidR="000F104D" w:rsidRPr="00F520D8" w:rsidRDefault="000F104D" w:rsidP="000F104D">
      <w:pPr>
        <w:tabs>
          <w:tab w:val="left" w:pos="1701"/>
        </w:tabs>
        <w:spacing w:line="340" w:lineRule="exact"/>
        <w:ind w:firstLine="1134"/>
        <w:jc w:val="both"/>
        <w:rPr>
          <w:rFonts w:ascii="Arial" w:hAnsi="Arial" w:cs="Arial"/>
          <w:color w:val="000000"/>
          <w:sz w:val="20"/>
          <w:szCs w:val="20"/>
        </w:rPr>
      </w:pPr>
      <w:r w:rsidRPr="00F520D8">
        <w:rPr>
          <w:rFonts w:ascii="Arial" w:hAnsi="Arial" w:cs="Arial"/>
          <w:color w:val="000000"/>
          <w:sz w:val="20"/>
          <w:szCs w:val="20"/>
        </w:rPr>
        <w:t>VP = Valor da parcela a ser paga.</w:t>
      </w:r>
    </w:p>
    <w:p w:rsidR="000F104D" w:rsidRPr="00F520D8" w:rsidRDefault="000F104D" w:rsidP="000F104D">
      <w:pPr>
        <w:tabs>
          <w:tab w:val="left" w:pos="1701"/>
        </w:tabs>
        <w:spacing w:line="340" w:lineRule="exact"/>
        <w:ind w:firstLine="1134"/>
        <w:jc w:val="both"/>
        <w:rPr>
          <w:rFonts w:ascii="Arial" w:hAnsi="Arial" w:cs="Arial"/>
          <w:color w:val="000000"/>
          <w:sz w:val="20"/>
          <w:szCs w:val="20"/>
        </w:rPr>
      </w:pPr>
      <w:r w:rsidRPr="00F520D8">
        <w:rPr>
          <w:rFonts w:ascii="Arial" w:hAnsi="Arial" w:cs="Arial"/>
          <w:snapToGrid w:val="0"/>
          <w:color w:val="000000"/>
          <w:sz w:val="20"/>
          <w:szCs w:val="20"/>
        </w:rPr>
        <w:t xml:space="preserve">I = Índice de compensação financeira = </w:t>
      </w:r>
      <w:proofErr w:type="gramStart"/>
      <w:r w:rsidRPr="00F520D8">
        <w:rPr>
          <w:rFonts w:ascii="Arial" w:hAnsi="Arial" w:cs="Arial"/>
          <w:color w:val="000000"/>
          <w:sz w:val="20"/>
          <w:szCs w:val="20"/>
        </w:rPr>
        <w:t>0,00016438, assim apurado</w:t>
      </w:r>
      <w:proofErr w:type="gramEnd"/>
      <w:r w:rsidRPr="00F520D8">
        <w:rPr>
          <w:rFonts w:ascii="Arial" w:hAnsi="Arial" w:cs="Arial"/>
          <w:color w:val="000000"/>
          <w:sz w:val="20"/>
          <w:szCs w:val="2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F520D8">
        <w:tc>
          <w:tcPr>
            <w:tcW w:w="1701" w:type="dxa"/>
            <w:vAlign w:val="center"/>
          </w:tcPr>
          <w:p w:rsidR="000F104D" w:rsidRPr="00F520D8" w:rsidRDefault="000F104D" w:rsidP="000F104D">
            <w:pPr>
              <w:tabs>
                <w:tab w:val="left" w:pos="1701"/>
              </w:tabs>
              <w:spacing w:before="120" w:line="340" w:lineRule="exact"/>
              <w:jc w:val="both"/>
              <w:rPr>
                <w:rFonts w:ascii="Arial" w:hAnsi="Arial" w:cs="Arial"/>
                <w:color w:val="000000"/>
                <w:sz w:val="20"/>
                <w:szCs w:val="20"/>
                <w:u w:val="single"/>
                <w:lang w:val="en-US"/>
              </w:rPr>
            </w:pPr>
            <w:r w:rsidRPr="00F520D8">
              <w:rPr>
                <w:rFonts w:ascii="Arial" w:hAnsi="Arial" w:cs="Arial"/>
                <w:color w:val="000000"/>
                <w:sz w:val="20"/>
                <w:szCs w:val="20"/>
                <w:lang w:val="en-US"/>
              </w:rPr>
              <w:lastRenderedPageBreak/>
              <w:t>I = (TX)</w:t>
            </w:r>
          </w:p>
          <w:p w:rsidR="000F104D" w:rsidRPr="00F520D8" w:rsidRDefault="000F104D" w:rsidP="000F104D">
            <w:pPr>
              <w:tabs>
                <w:tab w:val="left" w:pos="1701"/>
              </w:tabs>
              <w:spacing w:before="120" w:line="340" w:lineRule="exact"/>
              <w:jc w:val="both"/>
              <w:rPr>
                <w:rFonts w:ascii="Arial" w:hAnsi="Arial" w:cs="Arial"/>
                <w:snapToGrid w:val="0"/>
                <w:color w:val="000000"/>
                <w:sz w:val="20"/>
                <w:szCs w:val="20"/>
                <w:lang w:val="en-US"/>
              </w:rPr>
            </w:pPr>
            <w:r w:rsidRPr="00F520D8">
              <w:rPr>
                <w:rFonts w:ascii="Arial" w:hAnsi="Arial" w:cs="Arial"/>
                <w:snapToGrid w:val="0"/>
                <w:color w:val="000000"/>
                <w:sz w:val="20"/>
                <w:szCs w:val="20"/>
                <w:lang w:val="en-US"/>
              </w:rPr>
              <w:t xml:space="preserve">     </w:t>
            </w:r>
          </w:p>
          <w:p w:rsidR="000F104D" w:rsidRPr="00F520D8" w:rsidRDefault="000F104D" w:rsidP="000F104D">
            <w:pPr>
              <w:tabs>
                <w:tab w:val="left" w:pos="1701"/>
              </w:tabs>
              <w:spacing w:before="120" w:line="340" w:lineRule="exact"/>
              <w:jc w:val="both"/>
              <w:rPr>
                <w:rFonts w:ascii="Arial" w:hAnsi="Arial" w:cs="Arial"/>
                <w:color w:val="000000"/>
                <w:sz w:val="20"/>
                <w:szCs w:val="20"/>
                <w:lang w:val="en-US"/>
              </w:rPr>
            </w:pPr>
          </w:p>
        </w:tc>
        <w:tc>
          <w:tcPr>
            <w:tcW w:w="2410" w:type="dxa"/>
            <w:vAlign w:val="center"/>
          </w:tcPr>
          <w:p w:rsidR="000F104D" w:rsidRPr="00F520D8" w:rsidRDefault="000F104D" w:rsidP="000F104D">
            <w:pPr>
              <w:tabs>
                <w:tab w:val="left" w:pos="1701"/>
              </w:tabs>
              <w:spacing w:before="120" w:line="340" w:lineRule="exact"/>
              <w:jc w:val="both"/>
              <w:rPr>
                <w:rFonts w:ascii="Arial" w:hAnsi="Arial" w:cs="Arial"/>
                <w:color w:val="000000"/>
                <w:sz w:val="20"/>
                <w:szCs w:val="20"/>
                <w:u w:val="single"/>
                <w:lang w:val="en-US"/>
              </w:rPr>
            </w:pPr>
            <w:r w:rsidRPr="00F520D8">
              <w:rPr>
                <w:rFonts w:ascii="Arial" w:hAnsi="Arial" w:cs="Arial"/>
                <w:color w:val="000000"/>
                <w:sz w:val="20"/>
                <w:szCs w:val="20"/>
                <w:lang w:val="en-US"/>
              </w:rPr>
              <w:t xml:space="preserve">I = </w:t>
            </w:r>
            <w:r w:rsidRPr="00F520D8">
              <w:rPr>
                <w:rFonts w:ascii="Arial" w:hAnsi="Arial" w:cs="Arial"/>
                <w:color w:val="000000"/>
                <w:sz w:val="20"/>
                <w:szCs w:val="20"/>
                <w:u w:val="single"/>
                <w:lang w:val="en-US"/>
              </w:rPr>
              <w:t>(6/100)</w:t>
            </w:r>
          </w:p>
          <w:p w:rsidR="000F104D" w:rsidRPr="00F520D8" w:rsidRDefault="000F104D" w:rsidP="000F104D">
            <w:pPr>
              <w:tabs>
                <w:tab w:val="left" w:pos="1701"/>
              </w:tabs>
              <w:spacing w:before="120" w:line="340" w:lineRule="exact"/>
              <w:jc w:val="both"/>
              <w:rPr>
                <w:rFonts w:ascii="Arial" w:hAnsi="Arial" w:cs="Arial"/>
                <w:snapToGrid w:val="0"/>
                <w:color w:val="000000"/>
                <w:sz w:val="20"/>
                <w:szCs w:val="20"/>
              </w:rPr>
            </w:pPr>
            <w:r w:rsidRPr="00F520D8">
              <w:rPr>
                <w:rFonts w:ascii="Arial" w:hAnsi="Arial" w:cs="Arial"/>
                <w:snapToGrid w:val="0"/>
                <w:color w:val="000000"/>
                <w:sz w:val="20"/>
                <w:szCs w:val="20"/>
                <w:lang w:val="en-US"/>
              </w:rPr>
              <w:t xml:space="preserve">     </w:t>
            </w:r>
            <w:r w:rsidRPr="00F520D8">
              <w:rPr>
                <w:rFonts w:ascii="Arial" w:hAnsi="Arial" w:cs="Arial"/>
                <w:snapToGrid w:val="0"/>
                <w:color w:val="000000"/>
                <w:sz w:val="20"/>
                <w:szCs w:val="20"/>
              </w:rPr>
              <w:t>365</w:t>
            </w:r>
          </w:p>
          <w:p w:rsidR="000F104D" w:rsidRPr="00F520D8" w:rsidRDefault="000F104D" w:rsidP="000F104D">
            <w:pPr>
              <w:tabs>
                <w:tab w:val="left" w:pos="1701"/>
              </w:tabs>
              <w:spacing w:before="120" w:line="340" w:lineRule="exact"/>
              <w:jc w:val="both"/>
              <w:rPr>
                <w:rFonts w:ascii="Arial" w:hAnsi="Arial" w:cs="Arial"/>
                <w:color w:val="000000"/>
                <w:sz w:val="20"/>
                <w:szCs w:val="20"/>
              </w:rPr>
            </w:pPr>
          </w:p>
        </w:tc>
        <w:tc>
          <w:tcPr>
            <w:tcW w:w="3738" w:type="dxa"/>
            <w:vAlign w:val="center"/>
          </w:tcPr>
          <w:p w:rsidR="000F104D" w:rsidRPr="00F520D8" w:rsidRDefault="000F104D" w:rsidP="000F104D">
            <w:pPr>
              <w:tabs>
                <w:tab w:val="left" w:pos="1701"/>
              </w:tabs>
              <w:spacing w:before="120" w:line="340" w:lineRule="exact"/>
              <w:jc w:val="both"/>
              <w:rPr>
                <w:rFonts w:ascii="Arial" w:hAnsi="Arial" w:cs="Arial"/>
                <w:color w:val="000000"/>
                <w:sz w:val="20"/>
                <w:szCs w:val="20"/>
              </w:rPr>
            </w:pPr>
            <w:r w:rsidRPr="00F520D8">
              <w:rPr>
                <w:rFonts w:ascii="Arial" w:hAnsi="Arial" w:cs="Arial"/>
                <w:color w:val="000000"/>
                <w:sz w:val="20"/>
                <w:szCs w:val="20"/>
              </w:rPr>
              <w:t>I = 0,00016438</w:t>
            </w:r>
          </w:p>
          <w:p w:rsidR="000F104D" w:rsidRPr="00F520D8" w:rsidRDefault="000F104D" w:rsidP="000F104D">
            <w:pPr>
              <w:tabs>
                <w:tab w:val="left" w:pos="1701"/>
              </w:tabs>
              <w:spacing w:before="120" w:line="340" w:lineRule="exact"/>
              <w:jc w:val="both"/>
              <w:rPr>
                <w:rFonts w:ascii="Arial" w:hAnsi="Arial" w:cs="Arial"/>
                <w:color w:val="000000"/>
                <w:sz w:val="20"/>
                <w:szCs w:val="20"/>
              </w:rPr>
            </w:pPr>
            <w:r w:rsidRPr="00F520D8">
              <w:rPr>
                <w:rFonts w:ascii="Arial" w:hAnsi="Arial" w:cs="Arial"/>
                <w:color w:val="000000"/>
                <w:sz w:val="20"/>
                <w:szCs w:val="20"/>
              </w:rPr>
              <w:t>TX = Percentual da taxa anual = 6%.</w:t>
            </w:r>
          </w:p>
          <w:p w:rsidR="000F104D" w:rsidRPr="00F520D8" w:rsidRDefault="000F104D" w:rsidP="000F104D">
            <w:pPr>
              <w:tabs>
                <w:tab w:val="left" w:pos="1701"/>
              </w:tabs>
              <w:spacing w:before="120" w:line="340" w:lineRule="exact"/>
              <w:jc w:val="both"/>
              <w:rPr>
                <w:rFonts w:ascii="Arial" w:hAnsi="Arial" w:cs="Arial"/>
                <w:color w:val="000000"/>
                <w:sz w:val="20"/>
                <w:szCs w:val="20"/>
              </w:rPr>
            </w:pPr>
          </w:p>
        </w:tc>
      </w:tr>
    </w:tbl>
    <w:p w:rsidR="000F104D" w:rsidRPr="00F520D8" w:rsidRDefault="000F104D" w:rsidP="003C0121">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 DAS SANÇÕES ADMINISTRATIVAS.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Comete infração administrativa, nos termos da Lei nº 10.520, de 2002, o licitante/adjudicatário que: </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não</w:t>
      </w:r>
      <w:proofErr w:type="gramEnd"/>
      <w:r w:rsidRPr="00F520D8">
        <w:rPr>
          <w:rFonts w:ascii="Arial" w:hAnsi="Arial" w:cs="Arial"/>
          <w:sz w:val="20"/>
          <w:szCs w:val="20"/>
          <w:shd w:val="clear" w:color="auto" w:fill="FFFFFF"/>
        </w:rPr>
        <w:t xml:space="preserve"> assinar o termo de contrato ou aceitar/retirar o instrumento equivalente, quando convocado dentro do prazo de validade da proposta;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apresentar</w:t>
      </w:r>
      <w:proofErr w:type="gramEnd"/>
      <w:r w:rsidRPr="00F520D8">
        <w:rPr>
          <w:rFonts w:ascii="Arial" w:hAnsi="Arial" w:cs="Arial"/>
          <w:sz w:val="20"/>
          <w:szCs w:val="20"/>
          <w:shd w:val="clear" w:color="auto" w:fill="FFFFFF"/>
        </w:rPr>
        <w:t xml:space="preserve"> documentação falsa;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deixar</w:t>
      </w:r>
      <w:proofErr w:type="gramEnd"/>
      <w:r w:rsidRPr="00F520D8">
        <w:rPr>
          <w:rFonts w:ascii="Arial" w:hAnsi="Arial" w:cs="Arial"/>
          <w:sz w:val="20"/>
          <w:szCs w:val="20"/>
          <w:shd w:val="clear" w:color="auto" w:fill="FFFFFF"/>
        </w:rPr>
        <w:t xml:space="preserve"> de entregar os documentos exigidos no certame;</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rPr>
        <w:t>ensejar</w:t>
      </w:r>
      <w:proofErr w:type="gramEnd"/>
      <w:r w:rsidRPr="00F520D8">
        <w:rPr>
          <w:rFonts w:ascii="Arial" w:hAnsi="Arial" w:cs="Arial"/>
          <w:sz w:val="20"/>
          <w:szCs w:val="20"/>
        </w:rPr>
        <w:t xml:space="preserve"> o retardamento da execução do objeto;</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não</w:t>
      </w:r>
      <w:proofErr w:type="gramEnd"/>
      <w:r w:rsidRPr="00F520D8">
        <w:rPr>
          <w:rFonts w:ascii="Arial" w:hAnsi="Arial" w:cs="Arial"/>
          <w:sz w:val="20"/>
          <w:szCs w:val="20"/>
          <w:shd w:val="clear" w:color="auto" w:fill="FFFFFF"/>
        </w:rPr>
        <w:t xml:space="preserve"> mantiver a proposta;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cometer</w:t>
      </w:r>
      <w:proofErr w:type="gramEnd"/>
      <w:r w:rsidRPr="00F520D8">
        <w:rPr>
          <w:rFonts w:ascii="Arial" w:hAnsi="Arial" w:cs="Arial"/>
          <w:sz w:val="20"/>
          <w:szCs w:val="20"/>
          <w:shd w:val="clear" w:color="auto" w:fill="FFFFFF"/>
        </w:rPr>
        <w:t xml:space="preserve"> fraude fiscal;</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comportar</w:t>
      </w:r>
      <w:proofErr w:type="gramEnd"/>
      <w:r w:rsidRPr="00F520D8">
        <w:rPr>
          <w:rFonts w:ascii="Arial" w:hAnsi="Arial" w:cs="Arial"/>
          <w:sz w:val="20"/>
          <w:szCs w:val="20"/>
          <w:shd w:val="clear" w:color="auto" w:fill="FFFFFF"/>
        </w:rPr>
        <w:t>-se de modo inidôneo;</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shd w:val="clear" w:color="auto" w:fill="FFFFFF"/>
        </w:rPr>
      </w:pPr>
      <w:r w:rsidRPr="00F520D8">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shd w:val="clear" w:color="auto" w:fill="FFFFFF"/>
        </w:rPr>
      </w:pPr>
      <w:r w:rsidRPr="00F520D8">
        <w:rPr>
          <w:rFonts w:ascii="Arial" w:hAnsi="Arial" w:cs="Arial"/>
          <w:sz w:val="20"/>
          <w:szCs w:val="20"/>
          <w:shd w:val="clear" w:color="auto" w:fill="FFFFFF"/>
        </w:rPr>
        <w:t>O licitante/adjudicatário que cometer qualquer das infrações discriminadas no subitem anterior ficará sujeito, sem prejuízo da responsabilidade civil e criminal, às seguintes sanções:</w:t>
      </w:r>
    </w:p>
    <w:p w:rsidR="002427B5" w:rsidRPr="00F520D8" w:rsidRDefault="002427B5" w:rsidP="002427B5">
      <w:pPr>
        <w:numPr>
          <w:ilvl w:val="2"/>
          <w:numId w:val="1"/>
        </w:numPr>
        <w:tabs>
          <w:tab w:val="left" w:pos="1440"/>
        </w:tabs>
        <w:autoSpaceDE w:val="0"/>
        <w:snapToGrid w:val="0"/>
        <w:spacing w:before="120" w:after="120" w:line="276" w:lineRule="auto"/>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Multa: </w:t>
      </w:r>
    </w:p>
    <w:p w:rsidR="002427B5" w:rsidRPr="00F520D8" w:rsidRDefault="002427B5" w:rsidP="002427B5">
      <w:pPr>
        <w:numPr>
          <w:ilvl w:val="2"/>
          <w:numId w:val="1"/>
        </w:numPr>
        <w:tabs>
          <w:tab w:val="left" w:pos="1440"/>
        </w:tabs>
        <w:autoSpaceDE w:val="0"/>
        <w:snapToGrid w:val="0"/>
        <w:spacing w:before="120" w:after="120" w:line="276" w:lineRule="auto"/>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Moratória de 0,2 % (zero vírgula dois décimo por cento) por dia de atraso injustificado sobre o valor da contratação autorizada, até o limite de 30 (trinta) dias; ou 0,4% (zero vírgula quatro décimos por cento) por dia de atraso no descumprimento das obrigações assumidas, sobre o valor do inadimplemento, após </w:t>
      </w:r>
      <w:proofErr w:type="gramStart"/>
      <w:r w:rsidRPr="00F520D8">
        <w:rPr>
          <w:rFonts w:ascii="Arial" w:hAnsi="Arial" w:cs="Arial"/>
          <w:sz w:val="20"/>
          <w:szCs w:val="20"/>
          <w:shd w:val="clear" w:color="auto" w:fill="FFFFFF"/>
        </w:rPr>
        <w:t>o 30° (trigésimo) dia, limitada</w:t>
      </w:r>
      <w:proofErr w:type="gramEnd"/>
      <w:r w:rsidRPr="00F520D8">
        <w:rPr>
          <w:rFonts w:ascii="Arial" w:hAnsi="Arial" w:cs="Arial"/>
          <w:sz w:val="20"/>
          <w:szCs w:val="20"/>
          <w:shd w:val="clear" w:color="auto" w:fill="FFFFFF"/>
        </w:rPr>
        <w:t xml:space="preserve"> ao percentual de 10% (dez por cento), sem prejuízo das demais penalidades; </w:t>
      </w:r>
    </w:p>
    <w:p w:rsidR="00AC1BD7" w:rsidRPr="00F520D8" w:rsidRDefault="002427B5" w:rsidP="002427B5">
      <w:pPr>
        <w:numPr>
          <w:ilvl w:val="2"/>
          <w:numId w:val="1"/>
        </w:numPr>
        <w:tabs>
          <w:tab w:val="left" w:pos="1440"/>
        </w:tabs>
        <w:autoSpaceDE w:val="0"/>
        <w:snapToGrid w:val="0"/>
        <w:spacing w:before="120" w:after="120" w:line="276" w:lineRule="auto"/>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Compensatória de até 10% (dez por cento) sobre o valor total do Contrato, no caso de inexecução total ou parcial da obrigação assumida, podendo ser cumulada com a multa moratória, desde que o valor cumulado das penalidades não supere o valor total do Contrato. </w:t>
      </w:r>
      <w:r w:rsidR="00AC1BD7" w:rsidRPr="00F520D8">
        <w:rPr>
          <w:rFonts w:ascii="Arial" w:hAnsi="Arial" w:cs="Arial"/>
          <w:sz w:val="20"/>
          <w:szCs w:val="20"/>
          <w:shd w:val="clear" w:color="auto" w:fill="FFFFFF"/>
        </w:rPr>
        <w:t>Impedimento de licitar e de contratar com a União e descredenciamento no SICAF, pelo prazo de até cinco anos;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shd w:val="clear" w:color="auto" w:fill="FFFFFF"/>
        </w:rPr>
        <w:t>A penalidade de multa pode ser aplicada cumulativamente com a sanção de impedimento.</w:t>
      </w:r>
    </w:p>
    <w:p w:rsidR="002427B5" w:rsidRPr="00F520D8" w:rsidRDefault="002427B5" w:rsidP="002427B5">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 xml:space="preserve">Suspensão de licitar e impedimento de contratar com o DPF, pelo prazo de até </w:t>
      </w:r>
      <w:proofErr w:type="gramStart"/>
      <w:r w:rsidRPr="00F520D8">
        <w:rPr>
          <w:rFonts w:ascii="Arial" w:hAnsi="Arial" w:cs="Arial"/>
          <w:sz w:val="20"/>
          <w:szCs w:val="20"/>
        </w:rPr>
        <w:t>2</w:t>
      </w:r>
      <w:proofErr w:type="gramEnd"/>
      <w:r w:rsidRPr="00F520D8">
        <w:rPr>
          <w:rFonts w:ascii="Arial" w:hAnsi="Arial" w:cs="Arial"/>
          <w:sz w:val="20"/>
          <w:szCs w:val="20"/>
        </w:rPr>
        <w:t xml:space="preserve"> (dois) anos.</w:t>
      </w:r>
    </w:p>
    <w:p w:rsidR="002427B5" w:rsidRPr="00F520D8" w:rsidRDefault="002427B5" w:rsidP="002427B5">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 xml:space="preserve">Impedimento de licitar e contratar com a União e descredenciamento no SICAF pelo prazo de até cinco anos; </w:t>
      </w:r>
    </w:p>
    <w:p w:rsidR="002427B5" w:rsidRPr="00F520D8" w:rsidRDefault="002427B5" w:rsidP="002427B5">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Empresa ressarcir a Administração pelos prejuízos causados;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As penalidades serão obrigatoriamente registradas no SICAF.</w:t>
      </w:r>
    </w:p>
    <w:p w:rsidR="00AC1BD7" w:rsidRPr="00F520D8" w:rsidRDefault="00AC1BD7" w:rsidP="003C0121">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 xml:space="preserve">  DA IMPUGNAÇÃO AO EDITAL E DO PEDIDO DE ESCLARECIMENTO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Até 02 (dois) dias úteis antes da data designada para a abertura da sessão pública, qualquer pessoa poderá impugnar este Edital.</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 impugnação poderá ser realizada</w:t>
      </w:r>
      <w:r w:rsidR="00F605BC" w:rsidRPr="00F520D8">
        <w:rPr>
          <w:rFonts w:ascii="Arial" w:hAnsi="Arial" w:cs="Arial"/>
          <w:color w:val="000000"/>
          <w:sz w:val="20"/>
          <w:szCs w:val="20"/>
        </w:rPr>
        <w:t xml:space="preserve"> </w:t>
      </w:r>
      <w:r w:rsidR="00F605BC" w:rsidRPr="00F520D8">
        <w:rPr>
          <w:rFonts w:ascii="Arial" w:hAnsi="Arial" w:cs="Arial"/>
          <w:b/>
          <w:color w:val="000000"/>
          <w:sz w:val="20"/>
          <w:szCs w:val="20"/>
        </w:rPr>
        <w:t>exclusivamente</w:t>
      </w:r>
      <w:r w:rsidRPr="00F520D8">
        <w:rPr>
          <w:rFonts w:ascii="Arial" w:hAnsi="Arial" w:cs="Arial"/>
          <w:color w:val="000000"/>
          <w:sz w:val="20"/>
          <w:szCs w:val="20"/>
        </w:rPr>
        <w:t xml:space="preserve"> </w:t>
      </w:r>
      <w:r w:rsidRPr="00F520D8">
        <w:rPr>
          <w:rFonts w:ascii="Arial" w:hAnsi="Arial" w:cs="Arial"/>
          <w:color w:val="000000"/>
          <w:sz w:val="20"/>
          <w:szCs w:val="20"/>
          <w:u w:val="single"/>
        </w:rPr>
        <w:t>por forma eletrônica</w:t>
      </w:r>
      <w:r w:rsidRPr="00F520D8">
        <w:rPr>
          <w:rFonts w:ascii="Arial" w:hAnsi="Arial" w:cs="Arial"/>
          <w:color w:val="000000"/>
          <w:sz w:val="20"/>
          <w:szCs w:val="20"/>
        </w:rPr>
        <w:t xml:space="preserve">, pelo e-mail </w:t>
      </w:r>
      <w:r w:rsidR="00F605BC" w:rsidRPr="00F520D8">
        <w:rPr>
          <w:rFonts w:ascii="Arial" w:hAnsi="Arial" w:cs="Arial"/>
          <w:b/>
          <w:sz w:val="20"/>
          <w:szCs w:val="20"/>
        </w:rPr>
        <w:t>cpl.coad@dpf.gov.br</w:t>
      </w:r>
      <w:r w:rsidR="00F605BC" w:rsidRPr="00F520D8">
        <w:rPr>
          <w:rFonts w:ascii="Arial" w:hAnsi="Arial" w:cs="Arial"/>
          <w:color w:val="FF0000"/>
          <w:sz w:val="20"/>
          <w:szCs w:val="20"/>
        </w:rPr>
        <w:t>.</w:t>
      </w:r>
      <w:r w:rsidRPr="00F520D8">
        <w:rPr>
          <w:rFonts w:ascii="Arial" w:hAnsi="Arial" w:cs="Arial"/>
          <w:color w:val="000000"/>
          <w:sz w:val="20"/>
          <w:szCs w:val="20"/>
        </w:rPr>
        <w:t xml:space="preserve">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Caberá ao Pregoeiro decidir sobre a impugnação no prazo de até vinte e quatro horas.</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Acolhida a impugnação, será definida e publicada nova data para a realização do certame.</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F520D8">
        <w:rPr>
          <w:rFonts w:ascii="Arial" w:hAnsi="Arial" w:cs="Arial"/>
          <w:b/>
          <w:bCs/>
          <w:sz w:val="20"/>
          <w:szCs w:val="20"/>
          <w:lang w:eastAsia="en-US"/>
        </w:rPr>
        <w:t>exclusivamente</w:t>
      </w:r>
      <w:r w:rsidRPr="00F520D8">
        <w:rPr>
          <w:rFonts w:ascii="Arial" w:hAnsi="Arial" w:cs="Arial"/>
          <w:bCs/>
          <w:sz w:val="20"/>
          <w:szCs w:val="20"/>
          <w:lang w:eastAsia="en-US"/>
        </w:rPr>
        <w:t xml:space="preserve"> por meio eletrônico</w:t>
      </w:r>
      <w:r w:rsidR="00F605BC" w:rsidRPr="00F520D8">
        <w:rPr>
          <w:rFonts w:ascii="Arial" w:hAnsi="Arial" w:cs="Arial"/>
          <w:bCs/>
          <w:sz w:val="20"/>
          <w:szCs w:val="20"/>
          <w:lang w:eastAsia="en-US"/>
        </w:rPr>
        <w:t xml:space="preserve">, pelo email </w:t>
      </w:r>
      <w:r w:rsidR="00F605BC" w:rsidRPr="00F520D8">
        <w:rPr>
          <w:rFonts w:ascii="Arial" w:hAnsi="Arial" w:cs="Arial"/>
          <w:b/>
          <w:bCs/>
          <w:sz w:val="20"/>
          <w:szCs w:val="20"/>
          <w:lang w:eastAsia="en-US"/>
        </w:rPr>
        <w:t>cpl.coad@dpf.gov.br</w:t>
      </w:r>
      <w:r w:rsidRPr="00F520D8">
        <w:rPr>
          <w:rFonts w:ascii="Arial" w:hAnsi="Arial" w:cs="Arial"/>
          <w:bCs/>
          <w:sz w:val="20"/>
          <w:szCs w:val="20"/>
          <w:lang w:eastAsia="en-US"/>
        </w:rPr>
        <w:t>.</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As impugnações e pedidos de esclarecimentos não suspendem os prazos previstos no certame.</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AC1BD7" w:rsidRPr="00F520D8" w:rsidRDefault="00AC1BD7" w:rsidP="003C0121">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DAS DISPOSIÇÕES GERAIS</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 homologação do resultado desta licitação não implicará direito à contratação.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O desatendimento de exigências formais não essenciais não importará o afastamento do licitante, desde que seja possível o aproveitamento do ato, observados os princípios da isonomia e do interesse público.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Em caso de divergência entre disposições deste Edital e de seus anexos ou demais peças que compõem o processo, prevalecerá as deste Edital.</w:t>
      </w:r>
    </w:p>
    <w:p w:rsidR="00AC1BD7" w:rsidRPr="00F520D8" w:rsidRDefault="00AC1BD7" w:rsidP="000F6D82">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Edital está disponibilizado, na íntegra, no endereço eletrônico </w:t>
      </w:r>
      <w:r w:rsidR="000F6D82" w:rsidRPr="00F520D8">
        <w:rPr>
          <w:rFonts w:ascii="Arial" w:hAnsi="Arial" w:cs="Arial"/>
          <w:color w:val="000000"/>
          <w:sz w:val="20"/>
          <w:szCs w:val="20"/>
        </w:rPr>
        <w:t>www.comprasnet.gov.br e www.dpf.gov.br</w:t>
      </w:r>
      <w:r w:rsidRPr="00F520D8">
        <w:rPr>
          <w:rFonts w:ascii="Arial" w:hAnsi="Arial" w:cs="Arial"/>
          <w:color w:val="000000"/>
          <w:sz w:val="20"/>
          <w:szCs w:val="20"/>
        </w:rPr>
        <w:t xml:space="preserve">, </w:t>
      </w:r>
      <w:r w:rsidR="000F6D82" w:rsidRPr="00F520D8">
        <w:rPr>
          <w:rFonts w:ascii="Arial" w:hAnsi="Arial" w:cs="Arial"/>
          <w:color w:val="000000"/>
          <w:sz w:val="20"/>
          <w:szCs w:val="20"/>
        </w:rPr>
        <w:t>bem como</w:t>
      </w:r>
      <w:r w:rsidRPr="00F520D8">
        <w:rPr>
          <w:rFonts w:ascii="Arial" w:hAnsi="Arial" w:cs="Arial"/>
          <w:color w:val="000000"/>
          <w:sz w:val="20"/>
          <w:szCs w:val="20"/>
        </w:rPr>
        <w:t xml:space="preserve"> também poderão ser lidos e/ou obtidos no endereço </w:t>
      </w:r>
      <w:r w:rsidR="000F6D82" w:rsidRPr="00F520D8">
        <w:rPr>
          <w:rFonts w:ascii="Arial" w:hAnsi="Arial" w:cs="Arial"/>
          <w:color w:val="000000"/>
          <w:sz w:val="20"/>
          <w:szCs w:val="20"/>
        </w:rPr>
        <w:t>SAS Quadra 06 Lotes 09/10 – Asa Sul – Brasília-DF</w:t>
      </w:r>
      <w:r w:rsidRPr="00F520D8">
        <w:rPr>
          <w:rFonts w:ascii="Arial" w:hAnsi="Arial" w:cs="Arial"/>
          <w:color w:val="000000"/>
          <w:sz w:val="20"/>
          <w:szCs w:val="20"/>
        </w:rPr>
        <w:t xml:space="preserve">, nos dias úteis, no horário das </w:t>
      </w:r>
      <w:proofErr w:type="gramStart"/>
      <w:r w:rsidR="000F6D82" w:rsidRPr="00F520D8">
        <w:rPr>
          <w:rFonts w:ascii="Arial" w:hAnsi="Arial" w:cs="Arial"/>
          <w:color w:val="000000"/>
          <w:sz w:val="20"/>
          <w:szCs w:val="20"/>
        </w:rPr>
        <w:t>08:00</w:t>
      </w:r>
      <w:proofErr w:type="gramEnd"/>
      <w:r w:rsidR="000F6D82" w:rsidRPr="00F520D8">
        <w:rPr>
          <w:rFonts w:ascii="Arial" w:hAnsi="Arial" w:cs="Arial"/>
          <w:color w:val="000000"/>
          <w:sz w:val="20"/>
          <w:szCs w:val="20"/>
        </w:rPr>
        <w:t>hs</w:t>
      </w:r>
      <w:r w:rsidRPr="00F520D8">
        <w:rPr>
          <w:rFonts w:ascii="Arial" w:hAnsi="Arial" w:cs="Arial"/>
          <w:color w:val="000000"/>
          <w:sz w:val="20"/>
          <w:szCs w:val="20"/>
        </w:rPr>
        <w:t xml:space="preserve"> às </w:t>
      </w:r>
      <w:r w:rsidR="000F6D82" w:rsidRPr="00F520D8">
        <w:rPr>
          <w:rFonts w:ascii="Arial" w:hAnsi="Arial" w:cs="Arial"/>
          <w:color w:val="000000"/>
          <w:sz w:val="20"/>
          <w:szCs w:val="20"/>
        </w:rPr>
        <w:t>18:00hs</w:t>
      </w:r>
      <w:r w:rsidRPr="00F520D8">
        <w:rPr>
          <w:rFonts w:ascii="Arial" w:hAnsi="Arial" w:cs="Arial"/>
          <w:color w:val="000000"/>
          <w:sz w:val="20"/>
          <w:szCs w:val="20"/>
        </w:rPr>
        <w:t>, mesmo endereço e período no qual os autos do processo administrativo permanecerão com vista franqueada aos interessados.</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Integram este Edital, para todos os fins e efeitos, os seguintes anexos:</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ANEXO I - Termo de Referência;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ANEXO II – Minuta de Termo de Contrato</w:t>
      </w:r>
      <w:r w:rsidR="000F6D82" w:rsidRPr="00F520D8">
        <w:rPr>
          <w:rFonts w:ascii="Arial" w:hAnsi="Arial" w:cs="Arial"/>
          <w:color w:val="000000"/>
          <w:sz w:val="20"/>
          <w:szCs w:val="20"/>
        </w:rPr>
        <w:t>.</w:t>
      </w:r>
    </w:p>
    <w:p w:rsidR="009956B8" w:rsidRPr="00F520D8" w:rsidRDefault="009956B8" w:rsidP="000F6D82">
      <w:pPr>
        <w:spacing w:before="120" w:after="120" w:line="276" w:lineRule="auto"/>
        <w:ind w:left="567"/>
        <w:jc w:val="right"/>
        <w:rPr>
          <w:rFonts w:ascii="Arial" w:hAnsi="Arial" w:cs="Arial"/>
          <w:color w:val="000000"/>
          <w:sz w:val="20"/>
          <w:szCs w:val="20"/>
        </w:rPr>
      </w:pPr>
    </w:p>
    <w:p w:rsidR="000F6D82" w:rsidRPr="00F520D8" w:rsidRDefault="000F6D82" w:rsidP="000F6D82">
      <w:pPr>
        <w:spacing w:before="120" w:after="120" w:line="276" w:lineRule="auto"/>
        <w:ind w:left="567"/>
        <w:jc w:val="right"/>
        <w:rPr>
          <w:rFonts w:ascii="Arial" w:hAnsi="Arial" w:cs="Arial"/>
          <w:color w:val="000000"/>
          <w:sz w:val="20"/>
          <w:szCs w:val="20"/>
        </w:rPr>
      </w:pPr>
      <w:r w:rsidRPr="00F520D8">
        <w:rPr>
          <w:rFonts w:ascii="Arial" w:hAnsi="Arial" w:cs="Arial"/>
          <w:color w:val="000000"/>
          <w:sz w:val="20"/>
          <w:szCs w:val="20"/>
        </w:rPr>
        <w:t>Brasília/DF, _____ de</w:t>
      </w:r>
      <w:r w:rsidR="007C6503">
        <w:rPr>
          <w:rFonts w:ascii="Arial" w:hAnsi="Arial" w:cs="Arial"/>
          <w:color w:val="000000"/>
          <w:sz w:val="20"/>
          <w:szCs w:val="20"/>
        </w:rPr>
        <w:t xml:space="preserve"> fevereiro </w:t>
      </w:r>
      <w:r w:rsidRPr="00F520D8">
        <w:rPr>
          <w:rFonts w:ascii="Arial" w:hAnsi="Arial" w:cs="Arial"/>
          <w:color w:val="000000"/>
          <w:sz w:val="20"/>
          <w:szCs w:val="20"/>
        </w:rPr>
        <w:t>de 201</w:t>
      </w:r>
      <w:r w:rsidR="00BE63BA">
        <w:rPr>
          <w:rFonts w:ascii="Arial" w:hAnsi="Arial" w:cs="Arial"/>
          <w:color w:val="000000"/>
          <w:sz w:val="20"/>
          <w:szCs w:val="20"/>
        </w:rPr>
        <w:t>5</w:t>
      </w:r>
      <w:r w:rsidRPr="00F520D8">
        <w:rPr>
          <w:rFonts w:ascii="Arial" w:hAnsi="Arial" w:cs="Arial"/>
          <w:color w:val="000000"/>
          <w:sz w:val="20"/>
          <w:szCs w:val="20"/>
        </w:rPr>
        <w:t>.</w:t>
      </w:r>
    </w:p>
    <w:p w:rsidR="000F6D82" w:rsidRPr="00F520D8" w:rsidRDefault="000F6D82" w:rsidP="000F6D82">
      <w:pPr>
        <w:spacing w:before="120" w:after="120" w:line="276" w:lineRule="auto"/>
        <w:ind w:left="567"/>
        <w:jc w:val="both"/>
        <w:rPr>
          <w:rFonts w:ascii="Arial" w:hAnsi="Arial" w:cs="Arial"/>
          <w:color w:val="000000"/>
          <w:sz w:val="20"/>
          <w:szCs w:val="20"/>
        </w:rPr>
      </w:pPr>
    </w:p>
    <w:p w:rsidR="000F6D82" w:rsidRPr="00F520D8" w:rsidRDefault="000F6D82" w:rsidP="000F6D82">
      <w:pPr>
        <w:spacing w:before="120" w:after="120" w:line="276" w:lineRule="auto"/>
        <w:ind w:left="567"/>
        <w:jc w:val="center"/>
        <w:rPr>
          <w:rFonts w:ascii="Arial" w:hAnsi="Arial" w:cs="Arial"/>
          <w:color w:val="000000"/>
          <w:sz w:val="20"/>
          <w:szCs w:val="20"/>
        </w:rPr>
      </w:pPr>
      <w:r w:rsidRPr="00F520D8">
        <w:rPr>
          <w:rFonts w:ascii="Arial" w:hAnsi="Arial" w:cs="Arial"/>
          <w:color w:val="000000"/>
          <w:sz w:val="20"/>
          <w:szCs w:val="20"/>
        </w:rPr>
        <w:t>_______________________________</w:t>
      </w:r>
    </w:p>
    <w:p w:rsidR="00AC1BD7" w:rsidRPr="00F520D8" w:rsidRDefault="000F6D82" w:rsidP="009956B8">
      <w:pPr>
        <w:spacing w:before="120" w:after="120" w:line="276" w:lineRule="auto"/>
        <w:ind w:left="567"/>
        <w:jc w:val="center"/>
        <w:rPr>
          <w:rFonts w:ascii="Arial" w:hAnsi="Arial" w:cs="Arial"/>
          <w:b/>
          <w:color w:val="000000"/>
          <w:sz w:val="20"/>
          <w:szCs w:val="20"/>
        </w:rPr>
      </w:pPr>
      <w:r w:rsidRPr="00F520D8">
        <w:rPr>
          <w:rFonts w:ascii="Arial" w:hAnsi="Arial" w:cs="Arial"/>
          <w:color w:val="000000"/>
          <w:sz w:val="20"/>
          <w:szCs w:val="20"/>
        </w:rPr>
        <w:t>Ordenador de Despesas</w:t>
      </w:r>
    </w:p>
    <w:sectPr w:rsidR="00AC1BD7" w:rsidRPr="00F520D8" w:rsidSect="00CA1518">
      <w:headerReference w:type="default" r:id="rId11"/>
      <w:pgSz w:w="11906" w:h="16838"/>
      <w:pgMar w:top="1440" w:right="1080" w:bottom="1440" w:left="1080"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18F" w:rsidRDefault="006B018F">
      <w:r>
        <w:separator/>
      </w:r>
    </w:p>
  </w:endnote>
  <w:endnote w:type="continuationSeparator" w:id="0">
    <w:p w:rsidR="006B018F" w:rsidRDefault="006B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18F" w:rsidRDefault="006B018F">
      <w:r>
        <w:separator/>
      </w:r>
    </w:p>
  </w:footnote>
  <w:footnote w:type="continuationSeparator" w:id="0">
    <w:p w:rsidR="006B018F" w:rsidRDefault="006B01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503" w:rsidRDefault="007C6503" w:rsidP="00144D76">
    <w:pPr>
      <w:pStyle w:val="Cabealho"/>
      <w:jc w:val="center"/>
    </w:pPr>
    <w:r w:rsidRPr="006328F1">
      <w:rPr>
        <w:rFonts w:ascii="Times New Roman" w:hAnsi="Times New Roman"/>
        <w:b/>
        <w:noProof/>
        <w:sz w:val="22"/>
        <w:szCs w:val="22"/>
      </w:rPr>
      <w:drawing>
        <wp:inline distT="0" distB="0" distL="0" distR="0">
          <wp:extent cx="732883" cy="714375"/>
          <wp:effectExtent l="19050" t="0" r="0" b="0"/>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15523"/>
                  </a:xfrm>
                  <a:prstGeom prst="rect">
                    <a:avLst/>
                  </a:prstGeom>
                  <a:noFill/>
                  <a:ln w="9525">
                    <a:noFill/>
                    <a:miter lim="800000"/>
                    <a:headEnd/>
                    <a:tailEnd/>
                  </a:ln>
                </pic:spPr>
              </pic:pic>
            </a:graphicData>
          </a:graphic>
        </wp:inline>
      </w:drawing>
    </w:r>
  </w:p>
  <w:p w:rsidR="007C6503" w:rsidRPr="00FC182E" w:rsidRDefault="007C6503" w:rsidP="00A237C5">
    <w:pPr>
      <w:spacing w:line="276" w:lineRule="auto"/>
      <w:ind w:right="-17"/>
      <w:jc w:val="center"/>
      <w:rPr>
        <w:rFonts w:cs="Times New Roman"/>
        <w:b/>
        <w:bCs/>
        <w:color w:val="000000"/>
        <w:sz w:val="16"/>
        <w:szCs w:val="16"/>
      </w:rPr>
    </w:pPr>
    <w:r w:rsidRPr="00FC182E">
      <w:rPr>
        <w:rFonts w:cs="Times New Roman"/>
        <w:b/>
        <w:bCs/>
        <w:color w:val="000000"/>
        <w:sz w:val="16"/>
        <w:szCs w:val="16"/>
      </w:rPr>
      <w:t>SERVIÇO PÚBLICO FEDERAL</w:t>
    </w:r>
  </w:p>
  <w:p w:rsidR="007C6503" w:rsidRPr="00FC182E" w:rsidRDefault="007C6503" w:rsidP="00A237C5">
    <w:pPr>
      <w:spacing w:line="276" w:lineRule="auto"/>
      <w:ind w:right="-17"/>
      <w:jc w:val="center"/>
      <w:rPr>
        <w:rFonts w:cs="Times New Roman"/>
        <w:b/>
        <w:bCs/>
        <w:color w:val="000000"/>
        <w:sz w:val="16"/>
        <w:szCs w:val="16"/>
      </w:rPr>
    </w:pPr>
    <w:r w:rsidRPr="00FC182E">
      <w:rPr>
        <w:rFonts w:cs="Times New Roman"/>
        <w:b/>
        <w:bCs/>
        <w:color w:val="000000"/>
        <w:sz w:val="16"/>
        <w:szCs w:val="16"/>
      </w:rPr>
      <w:t>MJ – DEPARTAMENTO DE POLÍCIA FEDERAL</w:t>
    </w:r>
  </w:p>
  <w:p w:rsidR="007C6503" w:rsidRDefault="007C6503" w:rsidP="00A237C5">
    <w:pPr>
      <w:spacing w:line="276" w:lineRule="auto"/>
      <w:ind w:right="-17"/>
      <w:jc w:val="center"/>
      <w:rPr>
        <w:rFonts w:cs="Times New Roman"/>
        <w:b/>
        <w:bCs/>
        <w:color w:val="000000"/>
        <w:sz w:val="16"/>
        <w:szCs w:val="16"/>
      </w:rPr>
    </w:pPr>
    <w:r w:rsidRPr="00FC182E">
      <w:rPr>
        <w:rFonts w:cs="Times New Roman"/>
        <w:b/>
        <w:bCs/>
        <w:color w:val="000000"/>
        <w:sz w:val="16"/>
        <w:szCs w:val="16"/>
      </w:rPr>
      <w:t>DLOG – COORDENAÇÃO DE ADMINISTRAÇÃO</w:t>
    </w:r>
  </w:p>
  <w:p w:rsidR="007C6503" w:rsidRPr="00FC182E" w:rsidRDefault="007C6503" w:rsidP="00A237C5">
    <w:pPr>
      <w:spacing w:line="276" w:lineRule="auto"/>
      <w:ind w:right="-17"/>
      <w:jc w:val="center"/>
      <w:rPr>
        <w:rFonts w:cs="Times New Roman"/>
        <w:b/>
        <w:bCs/>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5C220E60"/>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12D0B7C"/>
    <w:multiLevelType w:val="hybridMultilevel"/>
    <w:tmpl w:val="70EA3D02"/>
    <w:lvl w:ilvl="0" w:tplc="0AAE367A">
      <w:start w:val="1"/>
      <w:numFmt w:val="lowerLetter"/>
      <w:suff w:val="space"/>
      <w:lvlText w:val="%1."/>
      <w:lvlJc w:val="left"/>
      <w:pPr>
        <w:ind w:left="0"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1832E5"/>
    <w:multiLevelType w:val="multilevel"/>
    <w:tmpl w:val="FB0E04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ascii="Times New Roman" w:hAnsi="Times New Roman" w:cs="Times New Roman" w:hint="default"/>
        <w:i w:val="0"/>
        <w:color w:val="auto"/>
        <w:sz w:val="24"/>
        <w:szCs w:val="24"/>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5"/>
  </w:num>
  <w:num w:numId="7">
    <w:abstractNumId w:val="20"/>
  </w:num>
  <w:num w:numId="8">
    <w:abstractNumId w:val="21"/>
  </w:num>
  <w:num w:numId="9">
    <w:abstractNumId w:val="30"/>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3"/>
  </w:num>
  <w:num w:numId="32">
    <w:abstractNumId w:val="27"/>
  </w:num>
  <w:num w:numId="33">
    <w:abstractNumId w:val="16"/>
  </w:num>
  <w:num w:numId="34">
    <w:abstractNumId w:val="29"/>
  </w:num>
  <w:num w:numId="35">
    <w:abstractNumId w:val="14"/>
  </w:num>
  <w:num w:numId="36">
    <w:abstractNumId w:val="28"/>
  </w:num>
  <w:num w:numId="37">
    <w:abstractNumId w:val="35"/>
  </w:num>
  <w:num w:numId="38">
    <w:abstractNumId w:val="17"/>
  </w:num>
  <w:num w:numId="39">
    <w:abstractNumId w:val="24"/>
  </w:num>
  <w:num w:numId="40">
    <w:abstractNumId w:val="26"/>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15969"/>
    <w:rsid w:val="00017735"/>
    <w:rsid w:val="0002260C"/>
    <w:rsid w:val="0002306D"/>
    <w:rsid w:val="000242C8"/>
    <w:rsid w:val="00027155"/>
    <w:rsid w:val="000318BA"/>
    <w:rsid w:val="00034A29"/>
    <w:rsid w:val="00037B1A"/>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5DC0"/>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0934"/>
    <w:rsid w:val="000F104D"/>
    <w:rsid w:val="000F1C1C"/>
    <w:rsid w:val="000F3D12"/>
    <w:rsid w:val="000F4088"/>
    <w:rsid w:val="000F4F96"/>
    <w:rsid w:val="000F5A07"/>
    <w:rsid w:val="000F6D82"/>
    <w:rsid w:val="00100990"/>
    <w:rsid w:val="00105707"/>
    <w:rsid w:val="001103FF"/>
    <w:rsid w:val="00110D99"/>
    <w:rsid w:val="00113EEB"/>
    <w:rsid w:val="001219B0"/>
    <w:rsid w:val="00124506"/>
    <w:rsid w:val="00124990"/>
    <w:rsid w:val="00125CCF"/>
    <w:rsid w:val="001304C0"/>
    <w:rsid w:val="001315F2"/>
    <w:rsid w:val="00132072"/>
    <w:rsid w:val="0014004B"/>
    <w:rsid w:val="0014325E"/>
    <w:rsid w:val="00144D76"/>
    <w:rsid w:val="001455CB"/>
    <w:rsid w:val="00146BDF"/>
    <w:rsid w:val="00150295"/>
    <w:rsid w:val="001516EA"/>
    <w:rsid w:val="0015238A"/>
    <w:rsid w:val="00153E25"/>
    <w:rsid w:val="00154505"/>
    <w:rsid w:val="0015684D"/>
    <w:rsid w:val="00157FF9"/>
    <w:rsid w:val="00160BBD"/>
    <w:rsid w:val="00160DA4"/>
    <w:rsid w:val="00163235"/>
    <w:rsid w:val="0016584A"/>
    <w:rsid w:val="00170CE1"/>
    <w:rsid w:val="00174CAA"/>
    <w:rsid w:val="00177CD5"/>
    <w:rsid w:val="001817D2"/>
    <w:rsid w:val="0018218A"/>
    <w:rsid w:val="00184086"/>
    <w:rsid w:val="001904A8"/>
    <w:rsid w:val="001A1732"/>
    <w:rsid w:val="001A2CE9"/>
    <w:rsid w:val="001A3A05"/>
    <w:rsid w:val="001A3E18"/>
    <w:rsid w:val="001B005B"/>
    <w:rsid w:val="001B0407"/>
    <w:rsid w:val="001C3F32"/>
    <w:rsid w:val="001C48B6"/>
    <w:rsid w:val="001C4C04"/>
    <w:rsid w:val="001C5D1E"/>
    <w:rsid w:val="001C694F"/>
    <w:rsid w:val="001C721E"/>
    <w:rsid w:val="001C7EE6"/>
    <w:rsid w:val="001D0450"/>
    <w:rsid w:val="001D4F39"/>
    <w:rsid w:val="001D7B52"/>
    <w:rsid w:val="001E3AAF"/>
    <w:rsid w:val="001F0A6E"/>
    <w:rsid w:val="001F1E52"/>
    <w:rsid w:val="001F39FA"/>
    <w:rsid w:val="001F523C"/>
    <w:rsid w:val="00202A04"/>
    <w:rsid w:val="00203BD2"/>
    <w:rsid w:val="00205197"/>
    <w:rsid w:val="0020593D"/>
    <w:rsid w:val="0020706C"/>
    <w:rsid w:val="00207B98"/>
    <w:rsid w:val="00210001"/>
    <w:rsid w:val="002104F0"/>
    <w:rsid w:val="0021106D"/>
    <w:rsid w:val="00220927"/>
    <w:rsid w:val="00221BA5"/>
    <w:rsid w:val="00222980"/>
    <w:rsid w:val="002241A2"/>
    <w:rsid w:val="00231E9C"/>
    <w:rsid w:val="00235967"/>
    <w:rsid w:val="00240B17"/>
    <w:rsid w:val="00241D78"/>
    <w:rsid w:val="002427B5"/>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149B"/>
    <w:rsid w:val="002937D4"/>
    <w:rsid w:val="002A17C6"/>
    <w:rsid w:val="002A5B83"/>
    <w:rsid w:val="002B00F4"/>
    <w:rsid w:val="002B16DA"/>
    <w:rsid w:val="002B4E01"/>
    <w:rsid w:val="002B5C92"/>
    <w:rsid w:val="002B5E72"/>
    <w:rsid w:val="002C47EB"/>
    <w:rsid w:val="002C54C1"/>
    <w:rsid w:val="002C661C"/>
    <w:rsid w:val="002D5074"/>
    <w:rsid w:val="002D7116"/>
    <w:rsid w:val="002D78B4"/>
    <w:rsid w:val="002D7C8E"/>
    <w:rsid w:val="002E160F"/>
    <w:rsid w:val="002E2841"/>
    <w:rsid w:val="002E3F91"/>
    <w:rsid w:val="002E41C6"/>
    <w:rsid w:val="002E4709"/>
    <w:rsid w:val="002E480D"/>
    <w:rsid w:val="002E5F6B"/>
    <w:rsid w:val="002F084D"/>
    <w:rsid w:val="002F308B"/>
    <w:rsid w:val="00310B4A"/>
    <w:rsid w:val="00314264"/>
    <w:rsid w:val="00314576"/>
    <w:rsid w:val="003153A5"/>
    <w:rsid w:val="00316568"/>
    <w:rsid w:val="003238C3"/>
    <w:rsid w:val="00324BCD"/>
    <w:rsid w:val="00324F30"/>
    <w:rsid w:val="00325023"/>
    <w:rsid w:val="00325FD8"/>
    <w:rsid w:val="003265B9"/>
    <w:rsid w:val="00327232"/>
    <w:rsid w:val="00327CD9"/>
    <w:rsid w:val="00331182"/>
    <w:rsid w:val="003321D2"/>
    <w:rsid w:val="0033678D"/>
    <w:rsid w:val="00336E39"/>
    <w:rsid w:val="00340EE0"/>
    <w:rsid w:val="00342F47"/>
    <w:rsid w:val="00343032"/>
    <w:rsid w:val="0035658A"/>
    <w:rsid w:val="00364141"/>
    <w:rsid w:val="00367EF6"/>
    <w:rsid w:val="00372BB0"/>
    <w:rsid w:val="00373F2A"/>
    <w:rsid w:val="003779A2"/>
    <w:rsid w:val="0038139C"/>
    <w:rsid w:val="00386157"/>
    <w:rsid w:val="00386ADE"/>
    <w:rsid w:val="003870CC"/>
    <w:rsid w:val="00390815"/>
    <w:rsid w:val="00391E14"/>
    <w:rsid w:val="00392204"/>
    <w:rsid w:val="003959F6"/>
    <w:rsid w:val="003A032D"/>
    <w:rsid w:val="003A73C1"/>
    <w:rsid w:val="003B791E"/>
    <w:rsid w:val="003C0121"/>
    <w:rsid w:val="003C05A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5F0"/>
    <w:rsid w:val="0042190C"/>
    <w:rsid w:val="00425359"/>
    <w:rsid w:val="004316D7"/>
    <w:rsid w:val="00431EDA"/>
    <w:rsid w:val="00431F33"/>
    <w:rsid w:val="0043231C"/>
    <w:rsid w:val="00432470"/>
    <w:rsid w:val="00435447"/>
    <w:rsid w:val="00441EA1"/>
    <w:rsid w:val="00445798"/>
    <w:rsid w:val="00445F5E"/>
    <w:rsid w:val="004460A5"/>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55DA"/>
    <w:rsid w:val="004749E1"/>
    <w:rsid w:val="004758C8"/>
    <w:rsid w:val="004773FC"/>
    <w:rsid w:val="00477AF3"/>
    <w:rsid w:val="00480328"/>
    <w:rsid w:val="004834FC"/>
    <w:rsid w:val="00483B15"/>
    <w:rsid w:val="00483FB9"/>
    <w:rsid w:val="0048612E"/>
    <w:rsid w:val="004946B1"/>
    <w:rsid w:val="00494AE7"/>
    <w:rsid w:val="004A09E7"/>
    <w:rsid w:val="004B05B0"/>
    <w:rsid w:val="004B0CAC"/>
    <w:rsid w:val="004B19B5"/>
    <w:rsid w:val="004B1D7D"/>
    <w:rsid w:val="004B31D5"/>
    <w:rsid w:val="004B460A"/>
    <w:rsid w:val="004B68C4"/>
    <w:rsid w:val="004C0212"/>
    <w:rsid w:val="004C05F9"/>
    <w:rsid w:val="004C49F0"/>
    <w:rsid w:val="004C53FE"/>
    <w:rsid w:val="004D374E"/>
    <w:rsid w:val="004D4585"/>
    <w:rsid w:val="004E0194"/>
    <w:rsid w:val="004E35AA"/>
    <w:rsid w:val="004E5811"/>
    <w:rsid w:val="004F45F2"/>
    <w:rsid w:val="004F5DF9"/>
    <w:rsid w:val="004F66B4"/>
    <w:rsid w:val="004F6C38"/>
    <w:rsid w:val="004F78C6"/>
    <w:rsid w:val="0050224C"/>
    <w:rsid w:val="005037A6"/>
    <w:rsid w:val="00512D53"/>
    <w:rsid w:val="00514883"/>
    <w:rsid w:val="00520955"/>
    <w:rsid w:val="0053132E"/>
    <w:rsid w:val="00555095"/>
    <w:rsid w:val="00555863"/>
    <w:rsid w:val="00561C04"/>
    <w:rsid w:val="0056213B"/>
    <w:rsid w:val="00562F82"/>
    <w:rsid w:val="005634BD"/>
    <w:rsid w:val="00564913"/>
    <w:rsid w:val="00565C10"/>
    <w:rsid w:val="005800D8"/>
    <w:rsid w:val="005812CA"/>
    <w:rsid w:val="005846C9"/>
    <w:rsid w:val="005873FC"/>
    <w:rsid w:val="00590EAF"/>
    <w:rsid w:val="00595DA6"/>
    <w:rsid w:val="005A510C"/>
    <w:rsid w:val="005A6A91"/>
    <w:rsid w:val="005A6DEF"/>
    <w:rsid w:val="005B0066"/>
    <w:rsid w:val="005B53D9"/>
    <w:rsid w:val="005C25B5"/>
    <w:rsid w:val="005C3930"/>
    <w:rsid w:val="005C76D8"/>
    <w:rsid w:val="005D6F21"/>
    <w:rsid w:val="005E1321"/>
    <w:rsid w:val="005E1666"/>
    <w:rsid w:val="005E2DD4"/>
    <w:rsid w:val="005E6730"/>
    <w:rsid w:val="005E6D43"/>
    <w:rsid w:val="005F528D"/>
    <w:rsid w:val="005F65EF"/>
    <w:rsid w:val="005F6F64"/>
    <w:rsid w:val="005F75FD"/>
    <w:rsid w:val="005F7B0A"/>
    <w:rsid w:val="00605C11"/>
    <w:rsid w:val="00606440"/>
    <w:rsid w:val="006078C2"/>
    <w:rsid w:val="0061470E"/>
    <w:rsid w:val="006171A9"/>
    <w:rsid w:val="00623436"/>
    <w:rsid w:val="00626431"/>
    <w:rsid w:val="006351CD"/>
    <w:rsid w:val="00640F39"/>
    <w:rsid w:val="00641E43"/>
    <w:rsid w:val="006520F3"/>
    <w:rsid w:val="00655AAF"/>
    <w:rsid w:val="0065627F"/>
    <w:rsid w:val="00656A30"/>
    <w:rsid w:val="00657E82"/>
    <w:rsid w:val="00666285"/>
    <w:rsid w:val="006673E7"/>
    <w:rsid w:val="00674964"/>
    <w:rsid w:val="00680B7E"/>
    <w:rsid w:val="00683B94"/>
    <w:rsid w:val="00686692"/>
    <w:rsid w:val="00687D58"/>
    <w:rsid w:val="00693033"/>
    <w:rsid w:val="00693321"/>
    <w:rsid w:val="00694893"/>
    <w:rsid w:val="00694DD9"/>
    <w:rsid w:val="006A12B1"/>
    <w:rsid w:val="006A4E44"/>
    <w:rsid w:val="006A5F42"/>
    <w:rsid w:val="006A6103"/>
    <w:rsid w:val="006B018F"/>
    <w:rsid w:val="006B10ED"/>
    <w:rsid w:val="006B156A"/>
    <w:rsid w:val="006B51B2"/>
    <w:rsid w:val="006C17A0"/>
    <w:rsid w:val="006C1AFC"/>
    <w:rsid w:val="006D27E3"/>
    <w:rsid w:val="006D4135"/>
    <w:rsid w:val="006E09F2"/>
    <w:rsid w:val="006E1E3F"/>
    <w:rsid w:val="006E721C"/>
    <w:rsid w:val="006F3EE2"/>
    <w:rsid w:val="00700CBD"/>
    <w:rsid w:val="007028C7"/>
    <w:rsid w:val="00704462"/>
    <w:rsid w:val="007104DC"/>
    <w:rsid w:val="00710C7E"/>
    <w:rsid w:val="00726F2D"/>
    <w:rsid w:val="00733DE0"/>
    <w:rsid w:val="007357C5"/>
    <w:rsid w:val="00737AA8"/>
    <w:rsid w:val="0074032D"/>
    <w:rsid w:val="00740D25"/>
    <w:rsid w:val="00741328"/>
    <w:rsid w:val="007454DF"/>
    <w:rsid w:val="0074753B"/>
    <w:rsid w:val="00751D83"/>
    <w:rsid w:val="00754359"/>
    <w:rsid w:val="00756F76"/>
    <w:rsid w:val="007679B9"/>
    <w:rsid w:val="00776572"/>
    <w:rsid w:val="0077738D"/>
    <w:rsid w:val="007774C2"/>
    <w:rsid w:val="00787D28"/>
    <w:rsid w:val="0079000C"/>
    <w:rsid w:val="00790D93"/>
    <w:rsid w:val="00791CD7"/>
    <w:rsid w:val="0079430D"/>
    <w:rsid w:val="0079754C"/>
    <w:rsid w:val="007A1395"/>
    <w:rsid w:val="007B19CE"/>
    <w:rsid w:val="007B1E92"/>
    <w:rsid w:val="007B36B8"/>
    <w:rsid w:val="007B62B6"/>
    <w:rsid w:val="007B7C23"/>
    <w:rsid w:val="007C0255"/>
    <w:rsid w:val="007C09C8"/>
    <w:rsid w:val="007C0C22"/>
    <w:rsid w:val="007C13ED"/>
    <w:rsid w:val="007C2707"/>
    <w:rsid w:val="007C2DD4"/>
    <w:rsid w:val="007C6503"/>
    <w:rsid w:val="007D3572"/>
    <w:rsid w:val="007D501A"/>
    <w:rsid w:val="007D528E"/>
    <w:rsid w:val="007E1966"/>
    <w:rsid w:val="007E3F65"/>
    <w:rsid w:val="007E5253"/>
    <w:rsid w:val="007E57A5"/>
    <w:rsid w:val="007E68F6"/>
    <w:rsid w:val="007E6EF9"/>
    <w:rsid w:val="007F0511"/>
    <w:rsid w:val="007F1FC9"/>
    <w:rsid w:val="007F2AE5"/>
    <w:rsid w:val="007F4A23"/>
    <w:rsid w:val="007F6AB0"/>
    <w:rsid w:val="00800A85"/>
    <w:rsid w:val="0080257D"/>
    <w:rsid w:val="00803805"/>
    <w:rsid w:val="0080582D"/>
    <w:rsid w:val="0080756C"/>
    <w:rsid w:val="00822C89"/>
    <w:rsid w:val="00831204"/>
    <w:rsid w:val="00831208"/>
    <w:rsid w:val="00835A02"/>
    <w:rsid w:val="00840F96"/>
    <w:rsid w:val="008429CF"/>
    <w:rsid w:val="008446E2"/>
    <w:rsid w:val="00845B40"/>
    <w:rsid w:val="00847E19"/>
    <w:rsid w:val="00850CD3"/>
    <w:rsid w:val="0085112C"/>
    <w:rsid w:val="0085158F"/>
    <w:rsid w:val="00851A87"/>
    <w:rsid w:val="008601A9"/>
    <w:rsid w:val="00864D69"/>
    <w:rsid w:val="00865B0D"/>
    <w:rsid w:val="00871B33"/>
    <w:rsid w:val="00872949"/>
    <w:rsid w:val="00884360"/>
    <w:rsid w:val="00886789"/>
    <w:rsid w:val="00887874"/>
    <w:rsid w:val="008941DB"/>
    <w:rsid w:val="0089596A"/>
    <w:rsid w:val="008A16EA"/>
    <w:rsid w:val="008A268E"/>
    <w:rsid w:val="008A42E5"/>
    <w:rsid w:val="008B6162"/>
    <w:rsid w:val="008C04DF"/>
    <w:rsid w:val="008C1897"/>
    <w:rsid w:val="008C1971"/>
    <w:rsid w:val="008C798F"/>
    <w:rsid w:val="008D2CAF"/>
    <w:rsid w:val="008D3ACE"/>
    <w:rsid w:val="008D51CC"/>
    <w:rsid w:val="008E417C"/>
    <w:rsid w:val="008E4F95"/>
    <w:rsid w:val="008F2235"/>
    <w:rsid w:val="008F4D52"/>
    <w:rsid w:val="008F4E41"/>
    <w:rsid w:val="00900206"/>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49BB"/>
    <w:rsid w:val="00944E0C"/>
    <w:rsid w:val="00945BBF"/>
    <w:rsid w:val="00950D81"/>
    <w:rsid w:val="009543EB"/>
    <w:rsid w:val="009623AB"/>
    <w:rsid w:val="00970A6B"/>
    <w:rsid w:val="009762B8"/>
    <w:rsid w:val="009763C4"/>
    <w:rsid w:val="009803F1"/>
    <w:rsid w:val="009822D7"/>
    <w:rsid w:val="009844F7"/>
    <w:rsid w:val="00985B42"/>
    <w:rsid w:val="0099079E"/>
    <w:rsid w:val="0099243F"/>
    <w:rsid w:val="009956B8"/>
    <w:rsid w:val="00995FFD"/>
    <w:rsid w:val="009A37AB"/>
    <w:rsid w:val="009A45B0"/>
    <w:rsid w:val="009A6A6F"/>
    <w:rsid w:val="009A7866"/>
    <w:rsid w:val="009B1304"/>
    <w:rsid w:val="009B1B69"/>
    <w:rsid w:val="009C470D"/>
    <w:rsid w:val="009C638B"/>
    <w:rsid w:val="009D3626"/>
    <w:rsid w:val="009D4667"/>
    <w:rsid w:val="009D68FB"/>
    <w:rsid w:val="009E04B3"/>
    <w:rsid w:val="009E0DFC"/>
    <w:rsid w:val="009E1880"/>
    <w:rsid w:val="009E5B74"/>
    <w:rsid w:val="009E7C14"/>
    <w:rsid w:val="009F419C"/>
    <w:rsid w:val="009F43E0"/>
    <w:rsid w:val="009F63D7"/>
    <w:rsid w:val="009F737C"/>
    <w:rsid w:val="00A055A5"/>
    <w:rsid w:val="00A12A7C"/>
    <w:rsid w:val="00A1330E"/>
    <w:rsid w:val="00A14A64"/>
    <w:rsid w:val="00A15E0D"/>
    <w:rsid w:val="00A237C5"/>
    <w:rsid w:val="00A25807"/>
    <w:rsid w:val="00A25F13"/>
    <w:rsid w:val="00A402A1"/>
    <w:rsid w:val="00A44175"/>
    <w:rsid w:val="00A44914"/>
    <w:rsid w:val="00A50D22"/>
    <w:rsid w:val="00A512C3"/>
    <w:rsid w:val="00A571FE"/>
    <w:rsid w:val="00A60395"/>
    <w:rsid w:val="00A6287E"/>
    <w:rsid w:val="00A71EFB"/>
    <w:rsid w:val="00A77502"/>
    <w:rsid w:val="00A77C2C"/>
    <w:rsid w:val="00A80062"/>
    <w:rsid w:val="00A856EB"/>
    <w:rsid w:val="00A87AF1"/>
    <w:rsid w:val="00A9022E"/>
    <w:rsid w:val="00AA1165"/>
    <w:rsid w:val="00AA3F31"/>
    <w:rsid w:val="00AA4625"/>
    <w:rsid w:val="00AB1D7F"/>
    <w:rsid w:val="00AB1F1A"/>
    <w:rsid w:val="00AC1BD7"/>
    <w:rsid w:val="00AC4F34"/>
    <w:rsid w:val="00AC6EC2"/>
    <w:rsid w:val="00AE07CE"/>
    <w:rsid w:val="00AE3A63"/>
    <w:rsid w:val="00AE5435"/>
    <w:rsid w:val="00AF2255"/>
    <w:rsid w:val="00AF3ABE"/>
    <w:rsid w:val="00AF6959"/>
    <w:rsid w:val="00B00520"/>
    <w:rsid w:val="00B00F8E"/>
    <w:rsid w:val="00B014D0"/>
    <w:rsid w:val="00B03CB0"/>
    <w:rsid w:val="00B041A9"/>
    <w:rsid w:val="00B0465E"/>
    <w:rsid w:val="00B04F5D"/>
    <w:rsid w:val="00B1199E"/>
    <w:rsid w:val="00B1218F"/>
    <w:rsid w:val="00B13262"/>
    <w:rsid w:val="00B14C20"/>
    <w:rsid w:val="00B16238"/>
    <w:rsid w:val="00B2154A"/>
    <w:rsid w:val="00B23F8B"/>
    <w:rsid w:val="00B27724"/>
    <w:rsid w:val="00B30F3D"/>
    <w:rsid w:val="00B37006"/>
    <w:rsid w:val="00B432A0"/>
    <w:rsid w:val="00B4339B"/>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173"/>
    <w:rsid w:val="00B902B9"/>
    <w:rsid w:val="00B90A68"/>
    <w:rsid w:val="00B92C59"/>
    <w:rsid w:val="00B95BFE"/>
    <w:rsid w:val="00B96C22"/>
    <w:rsid w:val="00B972D3"/>
    <w:rsid w:val="00BA1705"/>
    <w:rsid w:val="00BA1B64"/>
    <w:rsid w:val="00BA2132"/>
    <w:rsid w:val="00BA4295"/>
    <w:rsid w:val="00BB4389"/>
    <w:rsid w:val="00BB568B"/>
    <w:rsid w:val="00BB61BE"/>
    <w:rsid w:val="00BC2797"/>
    <w:rsid w:val="00BC4227"/>
    <w:rsid w:val="00BC6EAE"/>
    <w:rsid w:val="00BD1366"/>
    <w:rsid w:val="00BD3419"/>
    <w:rsid w:val="00BD41EB"/>
    <w:rsid w:val="00BD43E5"/>
    <w:rsid w:val="00BD59E3"/>
    <w:rsid w:val="00BD62B1"/>
    <w:rsid w:val="00BD7FD7"/>
    <w:rsid w:val="00BE0315"/>
    <w:rsid w:val="00BE05F0"/>
    <w:rsid w:val="00BE1772"/>
    <w:rsid w:val="00BE1DEB"/>
    <w:rsid w:val="00BE4412"/>
    <w:rsid w:val="00BE63BA"/>
    <w:rsid w:val="00BF0E8E"/>
    <w:rsid w:val="00BF1A7F"/>
    <w:rsid w:val="00C00F37"/>
    <w:rsid w:val="00C03F51"/>
    <w:rsid w:val="00C10CC7"/>
    <w:rsid w:val="00C13225"/>
    <w:rsid w:val="00C14C86"/>
    <w:rsid w:val="00C179C4"/>
    <w:rsid w:val="00C229F8"/>
    <w:rsid w:val="00C27FC0"/>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18"/>
    <w:rsid w:val="00CA1571"/>
    <w:rsid w:val="00CA1A6A"/>
    <w:rsid w:val="00CA1E88"/>
    <w:rsid w:val="00CA6108"/>
    <w:rsid w:val="00CA725F"/>
    <w:rsid w:val="00CB766B"/>
    <w:rsid w:val="00CC0DEB"/>
    <w:rsid w:val="00CC356D"/>
    <w:rsid w:val="00CD109D"/>
    <w:rsid w:val="00CD1E9D"/>
    <w:rsid w:val="00CD6ABB"/>
    <w:rsid w:val="00CE1872"/>
    <w:rsid w:val="00CE5CF2"/>
    <w:rsid w:val="00CE7E1E"/>
    <w:rsid w:val="00CF54F1"/>
    <w:rsid w:val="00D00A5D"/>
    <w:rsid w:val="00D00A87"/>
    <w:rsid w:val="00D02F2F"/>
    <w:rsid w:val="00D03329"/>
    <w:rsid w:val="00D070C6"/>
    <w:rsid w:val="00D079A8"/>
    <w:rsid w:val="00D13087"/>
    <w:rsid w:val="00D16FA0"/>
    <w:rsid w:val="00D22105"/>
    <w:rsid w:val="00D26DCE"/>
    <w:rsid w:val="00D326C6"/>
    <w:rsid w:val="00D4170D"/>
    <w:rsid w:val="00D5130A"/>
    <w:rsid w:val="00D51769"/>
    <w:rsid w:val="00D522D8"/>
    <w:rsid w:val="00D5491C"/>
    <w:rsid w:val="00D554E8"/>
    <w:rsid w:val="00D5748E"/>
    <w:rsid w:val="00D609E0"/>
    <w:rsid w:val="00D612A9"/>
    <w:rsid w:val="00D66935"/>
    <w:rsid w:val="00D80021"/>
    <w:rsid w:val="00D80528"/>
    <w:rsid w:val="00D85C16"/>
    <w:rsid w:val="00D8724C"/>
    <w:rsid w:val="00D938C1"/>
    <w:rsid w:val="00D94D56"/>
    <w:rsid w:val="00DA07E5"/>
    <w:rsid w:val="00DA47A8"/>
    <w:rsid w:val="00DB3592"/>
    <w:rsid w:val="00DB4656"/>
    <w:rsid w:val="00DB4C93"/>
    <w:rsid w:val="00DB6585"/>
    <w:rsid w:val="00DC3F8A"/>
    <w:rsid w:val="00DC4AEA"/>
    <w:rsid w:val="00DD46E9"/>
    <w:rsid w:val="00DE0D00"/>
    <w:rsid w:val="00DE16CD"/>
    <w:rsid w:val="00DE6492"/>
    <w:rsid w:val="00DE7339"/>
    <w:rsid w:val="00DF280B"/>
    <w:rsid w:val="00DF28B7"/>
    <w:rsid w:val="00DF68C0"/>
    <w:rsid w:val="00DF7F5A"/>
    <w:rsid w:val="00E00FFD"/>
    <w:rsid w:val="00E04C02"/>
    <w:rsid w:val="00E053B2"/>
    <w:rsid w:val="00E0644B"/>
    <w:rsid w:val="00E104C1"/>
    <w:rsid w:val="00E129A9"/>
    <w:rsid w:val="00E139D5"/>
    <w:rsid w:val="00E14CA5"/>
    <w:rsid w:val="00E152DF"/>
    <w:rsid w:val="00E17E25"/>
    <w:rsid w:val="00E22D1B"/>
    <w:rsid w:val="00E235F5"/>
    <w:rsid w:val="00E23783"/>
    <w:rsid w:val="00E26411"/>
    <w:rsid w:val="00E264BC"/>
    <w:rsid w:val="00E307B6"/>
    <w:rsid w:val="00E31A91"/>
    <w:rsid w:val="00E41AD6"/>
    <w:rsid w:val="00E42017"/>
    <w:rsid w:val="00E42730"/>
    <w:rsid w:val="00E459BD"/>
    <w:rsid w:val="00E46268"/>
    <w:rsid w:val="00E55854"/>
    <w:rsid w:val="00E5785D"/>
    <w:rsid w:val="00E628AD"/>
    <w:rsid w:val="00E64339"/>
    <w:rsid w:val="00E677BD"/>
    <w:rsid w:val="00E70C44"/>
    <w:rsid w:val="00E72B6E"/>
    <w:rsid w:val="00E74BE2"/>
    <w:rsid w:val="00E872A7"/>
    <w:rsid w:val="00E93527"/>
    <w:rsid w:val="00E94687"/>
    <w:rsid w:val="00E95813"/>
    <w:rsid w:val="00EA149D"/>
    <w:rsid w:val="00EA19E9"/>
    <w:rsid w:val="00EA369D"/>
    <w:rsid w:val="00EA411E"/>
    <w:rsid w:val="00EA56D5"/>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20D8"/>
    <w:rsid w:val="00F54824"/>
    <w:rsid w:val="00F5547C"/>
    <w:rsid w:val="00F566F6"/>
    <w:rsid w:val="00F56CE1"/>
    <w:rsid w:val="00F605BC"/>
    <w:rsid w:val="00F6265B"/>
    <w:rsid w:val="00F62833"/>
    <w:rsid w:val="00F62D01"/>
    <w:rsid w:val="00F62D72"/>
    <w:rsid w:val="00F62EE5"/>
    <w:rsid w:val="00F65699"/>
    <w:rsid w:val="00F669C5"/>
    <w:rsid w:val="00F707A6"/>
    <w:rsid w:val="00F72DEA"/>
    <w:rsid w:val="00F75754"/>
    <w:rsid w:val="00F803B0"/>
    <w:rsid w:val="00F80E14"/>
    <w:rsid w:val="00F80E25"/>
    <w:rsid w:val="00F84101"/>
    <w:rsid w:val="00F86397"/>
    <w:rsid w:val="00F869B7"/>
    <w:rsid w:val="00F9005C"/>
    <w:rsid w:val="00F904AE"/>
    <w:rsid w:val="00F93169"/>
    <w:rsid w:val="00FA0966"/>
    <w:rsid w:val="00FA6905"/>
    <w:rsid w:val="00FA7A01"/>
    <w:rsid w:val="00FB03E9"/>
    <w:rsid w:val="00FB4456"/>
    <w:rsid w:val="00FB455A"/>
    <w:rsid w:val="00FB5D74"/>
    <w:rsid w:val="00FC182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customStyle="1" w:styleId="PargrafodaListaChar">
    <w:name w:val="Parágrafo da Lista Char"/>
    <w:link w:val="PargrafodaLista"/>
    <w:uiPriority w:val="34"/>
    <w:locked/>
    <w:rsid w:val="00144D76"/>
    <w:rPr>
      <w:rFonts w:ascii="Ecofont_Spranq_eco_Sans" w:hAnsi="Ecofont_Spranq_eco_Sans" w:cs="Tahoma"/>
      <w:sz w:val="24"/>
      <w:szCs w:val="24"/>
    </w:rPr>
  </w:style>
  <w:style w:type="character" w:styleId="CitaoHTML">
    <w:name w:val="HTML Cite"/>
    <w:basedOn w:val="Fontepargpadro"/>
    <w:rsid w:val="00A237C5"/>
    <w:rPr>
      <w:i/>
      <w:iCs/>
    </w:rPr>
  </w:style>
  <w:style w:type="paragraph" w:customStyle="1" w:styleId="Prembulo">
    <w:name w:val="Preâmbulo"/>
    <w:basedOn w:val="Normal"/>
    <w:rsid w:val="0099243F"/>
    <w:pPr>
      <w:overflowPunct w:val="0"/>
      <w:autoSpaceDE w:val="0"/>
      <w:autoSpaceDN w:val="0"/>
      <w:adjustRightInd w:val="0"/>
      <w:spacing w:before="240"/>
      <w:ind w:firstLine="1418"/>
      <w:jc w:val="both"/>
      <w:textAlignment w:val="baseline"/>
    </w:pPr>
    <w:rPr>
      <w:rFonts w:ascii="Arial" w:hAnsi="Arial" w:cs="Times New Roman"/>
      <w:szCs w:val="20"/>
    </w:rPr>
  </w:style>
  <w:style w:type="table" w:styleId="Tabelacomgrade">
    <w:name w:val="Table Grid"/>
    <w:basedOn w:val="Tabelanormal"/>
    <w:rsid w:val="000F3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customStyle="1" w:styleId="PargrafodaListaChar">
    <w:name w:val="Parágrafo da Lista Char"/>
    <w:link w:val="PargrafodaLista"/>
    <w:uiPriority w:val="34"/>
    <w:locked/>
    <w:rsid w:val="00144D76"/>
    <w:rPr>
      <w:rFonts w:ascii="Ecofont_Spranq_eco_Sans" w:hAnsi="Ecofont_Spranq_eco_Sans" w:cs="Tahoma"/>
      <w:sz w:val="24"/>
      <w:szCs w:val="24"/>
    </w:rPr>
  </w:style>
  <w:style w:type="character" w:styleId="CitaoHTML">
    <w:name w:val="HTML Cite"/>
    <w:basedOn w:val="Fontepargpadro"/>
    <w:rsid w:val="00A237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ortaldatransparenci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574</TotalTime>
  <Pages>15</Pages>
  <Words>6637</Words>
  <Characters>35842</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37</cp:revision>
  <cp:lastPrinted>2014-10-17T20:42:00Z</cp:lastPrinted>
  <dcterms:created xsi:type="dcterms:W3CDTF">2014-01-17T18:00:00Z</dcterms:created>
  <dcterms:modified xsi:type="dcterms:W3CDTF">2015-02-09T13:33:00Z</dcterms:modified>
</cp:coreProperties>
</file>